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B04" w:rsidRPr="002076FE" w:rsidRDefault="00691B04" w:rsidP="005D5705">
      <w:pPr>
        <w:shd w:val="clear" w:color="auto" w:fill="FF0000"/>
        <w:jc w:val="center"/>
        <w:rPr>
          <w:rFonts w:ascii="Calibri" w:hAnsi="Calibri"/>
          <w:b/>
          <w:color w:val="FFFFFF"/>
          <w:sz w:val="32"/>
        </w:rPr>
      </w:pPr>
      <w:r w:rsidRPr="002076FE">
        <w:rPr>
          <w:rFonts w:ascii="Calibri" w:hAnsi="Calibri"/>
          <w:b/>
          <w:color w:val="FFFFFF"/>
          <w:sz w:val="32"/>
        </w:rPr>
        <w:t xml:space="preserve">OPTIONAL PRACTICAL TRAINING INSTRUCTIONS </w:t>
      </w:r>
    </w:p>
    <w:p w:rsidR="00691B04" w:rsidRPr="002076FE" w:rsidRDefault="00691B04" w:rsidP="005D5705">
      <w:pPr>
        <w:shd w:val="clear" w:color="auto" w:fill="FF0000"/>
        <w:jc w:val="center"/>
        <w:rPr>
          <w:rFonts w:ascii="Calibri" w:hAnsi="Calibri"/>
          <w:b/>
        </w:rPr>
      </w:pPr>
      <w:r w:rsidRPr="002076FE">
        <w:rPr>
          <w:rFonts w:ascii="Calibri" w:hAnsi="Calibri"/>
          <w:b/>
          <w:color w:val="FFFFFF"/>
        </w:rPr>
        <w:t>THE CENTER FOR INTERNATIONAL EDUCATION, JUNIATA COLLEGE</w:t>
      </w:r>
      <w:r w:rsidRPr="002076FE">
        <w:rPr>
          <w:rFonts w:ascii="Calibri" w:hAnsi="Calibri"/>
          <w:b/>
        </w:rPr>
        <w:t xml:space="preserve"> </w:t>
      </w:r>
    </w:p>
    <w:p w:rsidR="00691B04" w:rsidRPr="002076FE" w:rsidRDefault="00691B04">
      <w:pPr>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691B04" w:rsidRPr="007164E5" w:rsidTr="005D5705">
        <w:trPr>
          <w:trHeight w:val="197"/>
        </w:trPr>
        <w:tc>
          <w:tcPr>
            <w:tcW w:w="10800" w:type="dxa"/>
            <w:shd w:val="clear" w:color="auto" w:fill="FF0000"/>
          </w:tcPr>
          <w:p w:rsidR="00691B04" w:rsidRPr="007164E5" w:rsidRDefault="00691B04">
            <w:pPr>
              <w:rPr>
                <w:rFonts w:ascii="Calibri" w:hAnsi="Calibri"/>
                <w:b/>
                <w:color w:val="FFFFFF"/>
                <w:sz w:val="28"/>
                <w:szCs w:val="28"/>
              </w:rPr>
            </w:pPr>
            <w:r w:rsidRPr="007164E5">
              <w:rPr>
                <w:rFonts w:ascii="Calibri" w:hAnsi="Calibri"/>
                <w:b/>
                <w:color w:val="FFFFFF"/>
                <w:sz w:val="28"/>
                <w:szCs w:val="28"/>
              </w:rPr>
              <w:t>Documents Needed</w:t>
            </w:r>
          </w:p>
        </w:tc>
      </w:tr>
      <w:tr w:rsidR="00691B04" w:rsidRPr="007164E5">
        <w:trPr>
          <w:trHeight w:val="422"/>
        </w:trPr>
        <w:tc>
          <w:tcPr>
            <w:tcW w:w="10800" w:type="dxa"/>
          </w:tcPr>
          <w:p w:rsidR="00691B04" w:rsidRPr="007164E5" w:rsidRDefault="00691B04" w:rsidP="00691B04">
            <w:pPr>
              <w:ind w:left="360"/>
              <w:rPr>
                <w:rFonts w:ascii="Calibri" w:hAnsi="Calibri"/>
                <w:sz w:val="8"/>
                <w:szCs w:val="8"/>
              </w:rPr>
            </w:pPr>
          </w:p>
          <w:p w:rsidR="00691B04" w:rsidRPr="007164E5" w:rsidRDefault="00691B04" w:rsidP="00691B04">
            <w:pPr>
              <w:numPr>
                <w:ilvl w:val="0"/>
                <w:numId w:val="12"/>
              </w:numPr>
              <w:ind w:left="360"/>
              <w:rPr>
                <w:rFonts w:ascii="Calibri" w:hAnsi="Calibri"/>
                <w:sz w:val="22"/>
                <w:szCs w:val="21"/>
              </w:rPr>
            </w:pPr>
            <w:r w:rsidRPr="007164E5">
              <w:rPr>
                <w:rFonts w:ascii="Calibri" w:hAnsi="Calibri"/>
                <w:sz w:val="22"/>
                <w:szCs w:val="21"/>
              </w:rPr>
              <w:t>Complete the appropriate sections of the following form</w:t>
            </w:r>
            <w:r w:rsidR="004D19C6">
              <w:rPr>
                <w:rFonts w:ascii="Calibri" w:hAnsi="Calibri"/>
                <w:sz w:val="22"/>
                <w:szCs w:val="21"/>
              </w:rPr>
              <w:t>.</w:t>
            </w:r>
          </w:p>
          <w:p w:rsidR="00691B04" w:rsidRDefault="00691B04" w:rsidP="00691B04">
            <w:pPr>
              <w:ind w:left="360"/>
              <w:rPr>
                <w:rFonts w:ascii="Calibri" w:hAnsi="Calibri"/>
                <w:sz w:val="22"/>
                <w:szCs w:val="21"/>
              </w:rPr>
            </w:pPr>
            <w:r w:rsidRPr="007164E5">
              <w:rPr>
                <w:rFonts w:ascii="Calibri" w:hAnsi="Calibri"/>
                <w:sz w:val="22"/>
                <w:szCs w:val="21"/>
              </w:rPr>
              <w:t xml:space="preserve">INS Form I-765: </w:t>
            </w:r>
            <w:hyperlink r:id="rId7" w:history="1">
              <w:r w:rsidR="00366AEB" w:rsidRPr="00366AEB">
                <w:rPr>
                  <w:rStyle w:val="Hyperlink"/>
                  <w:rFonts w:asciiTheme="minorHAnsi" w:hAnsiTheme="minorHAnsi" w:cstheme="minorHAnsi"/>
                  <w:sz w:val="22"/>
                  <w:szCs w:val="22"/>
                </w:rPr>
                <w:t>http://www.uscis.gov/files/form/i-765.pdf</w:t>
              </w:r>
            </w:hyperlink>
            <w:r w:rsidR="00366AEB">
              <w:t xml:space="preserve"> </w:t>
            </w:r>
          </w:p>
          <w:p w:rsidR="00691B04" w:rsidRPr="007164E5" w:rsidRDefault="00691B04" w:rsidP="00691B04">
            <w:pPr>
              <w:ind w:left="360"/>
              <w:rPr>
                <w:rFonts w:ascii="Calibri" w:hAnsi="Calibri"/>
                <w:sz w:val="8"/>
                <w:szCs w:val="6"/>
              </w:rPr>
            </w:pPr>
          </w:p>
          <w:p w:rsidR="00BA5970" w:rsidRDefault="00691B04" w:rsidP="00BA5970">
            <w:pPr>
              <w:numPr>
                <w:ilvl w:val="0"/>
                <w:numId w:val="12"/>
              </w:numPr>
              <w:ind w:left="360"/>
              <w:rPr>
                <w:rFonts w:ascii="Calibri" w:hAnsi="Calibri"/>
                <w:sz w:val="22"/>
                <w:szCs w:val="21"/>
              </w:rPr>
            </w:pPr>
            <w:r w:rsidRPr="007164E5">
              <w:rPr>
                <w:rFonts w:ascii="Calibri" w:hAnsi="Calibri"/>
                <w:sz w:val="22"/>
                <w:szCs w:val="21"/>
              </w:rPr>
              <w:t>Original I-20 do</w:t>
            </w:r>
            <w:r w:rsidR="00576BE1">
              <w:rPr>
                <w:rFonts w:ascii="Calibri" w:hAnsi="Calibri"/>
                <w:sz w:val="22"/>
                <w:szCs w:val="21"/>
              </w:rPr>
              <w:t>cument(s) – You must have all p</w:t>
            </w:r>
            <w:r w:rsidRPr="007164E5">
              <w:rPr>
                <w:rFonts w:ascii="Calibri" w:hAnsi="Calibri"/>
                <w:sz w:val="22"/>
                <w:szCs w:val="21"/>
              </w:rPr>
              <w:t>r</w:t>
            </w:r>
            <w:r w:rsidR="00576BE1">
              <w:rPr>
                <w:rFonts w:ascii="Calibri" w:hAnsi="Calibri"/>
                <w:sz w:val="22"/>
                <w:szCs w:val="21"/>
              </w:rPr>
              <w:t>e</w:t>
            </w:r>
            <w:r w:rsidRPr="007164E5">
              <w:rPr>
                <w:rFonts w:ascii="Calibri" w:hAnsi="Calibri"/>
                <w:sz w:val="22"/>
                <w:szCs w:val="21"/>
              </w:rPr>
              <w:t>vious copies of your I-20 documents.</w:t>
            </w:r>
            <w:r w:rsidR="00BA5970">
              <w:rPr>
                <w:rFonts w:ascii="Calibri" w:hAnsi="Calibri"/>
                <w:sz w:val="22"/>
                <w:szCs w:val="21"/>
              </w:rPr>
              <w:br/>
            </w:r>
          </w:p>
          <w:p w:rsidR="00BA5970" w:rsidRPr="00BA5970" w:rsidRDefault="00691B04" w:rsidP="00BA5970">
            <w:pPr>
              <w:numPr>
                <w:ilvl w:val="0"/>
                <w:numId w:val="12"/>
              </w:numPr>
              <w:ind w:left="360"/>
              <w:rPr>
                <w:rFonts w:ascii="Calibri" w:hAnsi="Calibri"/>
                <w:sz w:val="22"/>
                <w:szCs w:val="21"/>
              </w:rPr>
            </w:pPr>
            <w:r w:rsidRPr="00BA5970">
              <w:rPr>
                <w:rFonts w:ascii="Calibri" w:hAnsi="Calibri"/>
                <w:sz w:val="22"/>
                <w:szCs w:val="21"/>
              </w:rPr>
              <w:t xml:space="preserve">INS Form I-94 </w:t>
            </w:r>
            <w:r w:rsidR="00BA5970" w:rsidRPr="00BA5970">
              <w:rPr>
                <w:rFonts w:ascii="Calibri" w:hAnsi="Calibri"/>
                <w:sz w:val="22"/>
                <w:szCs w:val="21"/>
              </w:rPr>
              <w:t>Admission</w:t>
            </w:r>
            <w:r w:rsidRPr="00BA5970">
              <w:rPr>
                <w:rFonts w:ascii="Calibri" w:hAnsi="Calibri"/>
                <w:sz w:val="22"/>
                <w:szCs w:val="21"/>
              </w:rPr>
              <w:t xml:space="preserve"> Record. </w:t>
            </w:r>
            <w:r w:rsidR="00BA5970">
              <w:rPr>
                <w:rFonts w:ascii="Calibri" w:hAnsi="Calibri"/>
                <w:sz w:val="22"/>
                <w:szCs w:val="21"/>
              </w:rPr>
              <w:t xml:space="preserve">This process is now electronic, if you do not have the form in your passport, </w:t>
            </w:r>
            <w:r w:rsidR="00BA5970" w:rsidRPr="00BA5970">
              <w:rPr>
                <w:rFonts w:ascii="Calibri" w:hAnsi="Calibri"/>
                <w:sz w:val="22"/>
                <w:szCs w:val="21"/>
              </w:rPr>
              <w:t xml:space="preserve">will print the information from the Customs &amp; Border Patrol website:  </w:t>
            </w:r>
            <w:hyperlink r:id="rId8" w:history="1">
              <w:r w:rsidR="00BA5970" w:rsidRPr="00BA5970">
                <w:rPr>
                  <w:rStyle w:val="Hyperlink"/>
                  <w:rFonts w:ascii="Calibri" w:hAnsi="Calibri"/>
                  <w:sz w:val="22"/>
                  <w:szCs w:val="21"/>
                </w:rPr>
                <w:t>https://i94.cbp.dhs.gov/I94/request.html</w:t>
              </w:r>
            </w:hyperlink>
            <w:r w:rsidR="00BA5970" w:rsidRPr="00BA5970">
              <w:rPr>
                <w:rFonts w:ascii="Calibri" w:hAnsi="Calibri"/>
                <w:sz w:val="22"/>
                <w:szCs w:val="21"/>
              </w:rPr>
              <w:t xml:space="preserve"> </w:t>
            </w:r>
            <w:r w:rsidR="00BA5970">
              <w:rPr>
                <w:rFonts w:ascii="Calibri" w:hAnsi="Calibri"/>
                <w:sz w:val="22"/>
                <w:szCs w:val="21"/>
              </w:rPr>
              <w:br/>
            </w:r>
          </w:p>
          <w:p w:rsidR="001D5230" w:rsidRDefault="001D5230" w:rsidP="001D5230">
            <w:pPr>
              <w:numPr>
                <w:ilvl w:val="0"/>
                <w:numId w:val="12"/>
              </w:numPr>
              <w:ind w:left="360"/>
              <w:rPr>
                <w:rFonts w:ascii="Calibri" w:hAnsi="Calibri"/>
                <w:sz w:val="22"/>
                <w:szCs w:val="21"/>
              </w:rPr>
            </w:pPr>
            <w:r w:rsidRPr="001D5230">
              <w:rPr>
                <w:rFonts w:ascii="Calibri" w:hAnsi="Calibri"/>
                <w:sz w:val="22"/>
                <w:szCs w:val="21"/>
              </w:rPr>
              <w:t>P</w:t>
            </w:r>
            <w:r w:rsidR="00691B04" w:rsidRPr="001D5230">
              <w:rPr>
                <w:rFonts w:ascii="Calibri" w:hAnsi="Calibri"/>
                <w:sz w:val="22"/>
                <w:szCs w:val="21"/>
              </w:rPr>
              <w:t>assport</w:t>
            </w:r>
          </w:p>
          <w:p w:rsidR="001D5230" w:rsidRDefault="001D5230" w:rsidP="001D5230">
            <w:pPr>
              <w:pStyle w:val="ListParagraph"/>
              <w:rPr>
                <w:rFonts w:ascii="Calibri" w:hAnsi="Calibri"/>
                <w:sz w:val="22"/>
                <w:szCs w:val="21"/>
              </w:rPr>
            </w:pPr>
          </w:p>
          <w:p w:rsidR="002D5093" w:rsidRPr="001D5230" w:rsidRDefault="00691B04" w:rsidP="001D5230">
            <w:pPr>
              <w:numPr>
                <w:ilvl w:val="0"/>
                <w:numId w:val="12"/>
              </w:numPr>
              <w:ind w:left="360"/>
              <w:rPr>
                <w:rFonts w:ascii="Calibri" w:hAnsi="Calibri"/>
                <w:sz w:val="22"/>
                <w:szCs w:val="21"/>
              </w:rPr>
            </w:pPr>
            <w:r w:rsidRPr="001D5230">
              <w:rPr>
                <w:rFonts w:ascii="Calibri" w:hAnsi="Calibri"/>
                <w:sz w:val="22"/>
                <w:szCs w:val="21"/>
              </w:rPr>
              <w:t xml:space="preserve">Two photographs.  They must have been taken within the past 30 days and in a specific format. </w:t>
            </w:r>
            <w:r w:rsidR="001D5230" w:rsidRPr="001D5230">
              <w:rPr>
                <w:rFonts w:ascii="Calibri" w:hAnsi="Calibri"/>
                <w:sz w:val="22"/>
                <w:szCs w:val="21"/>
              </w:rPr>
              <w:br/>
            </w:r>
            <w:hyperlink r:id="rId9" w:history="1">
              <w:r w:rsidR="00BE41CF" w:rsidRPr="00D23D72">
                <w:rPr>
                  <w:rStyle w:val="Hyperlink"/>
                  <w:rFonts w:ascii="Calibri" w:hAnsi="Calibri"/>
                  <w:sz w:val="22"/>
                  <w:szCs w:val="21"/>
                </w:rPr>
                <w:t>http://travel.state.gov/passport/pptphotoreq/pptphotoreq_5333.html</w:t>
              </w:r>
            </w:hyperlink>
            <w:r w:rsidR="00BE41CF">
              <w:rPr>
                <w:rFonts w:ascii="Calibri" w:hAnsi="Calibri"/>
                <w:sz w:val="22"/>
                <w:szCs w:val="21"/>
              </w:rPr>
              <w:t xml:space="preserve"> </w:t>
            </w:r>
          </w:p>
          <w:p w:rsidR="00691B04" w:rsidRPr="007164E5" w:rsidRDefault="002D5093" w:rsidP="00074755">
            <w:pPr>
              <w:ind w:left="360"/>
              <w:rPr>
                <w:rFonts w:ascii="Calibri" w:hAnsi="Calibri"/>
                <w:sz w:val="22"/>
                <w:szCs w:val="21"/>
              </w:rPr>
            </w:pPr>
            <w:r w:rsidRPr="00A81BBE">
              <w:rPr>
                <w:rFonts w:ascii="Calibri" w:hAnsi="Calibri"/>
                <w:sz w:val="6"/>
                <w:szCs w:val="6"/>
              </w:rPr>
              <w:br/>
            </w:r>
            <w:r w:rsidR="00074755">
              <w:rPr>
                <w:rFonts w:ascii="Calibri" w:hAnsi="Calibri"/>
                <w:sz w:val="22"/>
                <w:szCs w:val="21"/>
              </w:rPr>
              <w:t>The Center for International Education can take ID/Passport Photos</w:t>
            </w:r>
            <w:r w:rsidR="001D5230">
              <w:rPr>
                <w:rFonts w:ascii="Calibri" w:hAnsi="Calibri"/>
                <w:sz w:val="22"/>
                <w:szCs w:val="21"/>
              </w:rPr>
              <w:t>.</w:t>
            </w:r>
            <w:r w:rsidR="00074755">
              <w:rPr>
                <w:rFonts w:ascii="Calibri" w:hAnsi="Calibri"/>
                <w:sz w:val="22"/>
                <w:szCs w:val="21"/>
              </w:rPr>
              <w:t xml:space="preserve"> Please email Shya Erdman (erdmans) to schedule an appointment. You receive </w:t>
            </w:r>
            <w:r w:rsidR="001C66CF">
              <w:rPr>
                <w:rFonts w:ascii="Calibri" w:hAnsi="Calibri"/>
                <w:sz w:val="22"/>
                <w:szCs w:val="21"/>
              </w:rPr>
              <w:t>(</w:t>
            </w:r>
            <w:r w:rsidR="00074755">
              <w:rPr>
                <w:rFonts w:ascii="Calibri" w:hAnsi="Calibri"/>
                <w:sz w:val="22"/>
                <w:szCs w:val="21"/>
              </w:rPr>
              <w:t>2</w:t>
            </w:r>
            <w:r w:rsidR="001C66CF">
              <w:rPr>
                <w:rFonts w:ascii="Calibri" w:hAnsi="Calibri"/>
                <w:sz w:val="22"/>
                <w:szCs w:val="21"/>
              </w:rPr>
              <w:t xml:space="preserve">) 2x2 </w:t>
            </w:r>
            <w:r w:rsidR="00074755">
              <w:rPr>
                <w:rFonts w:ascii="Calibri" w:hAnsi="Calibri"/>
                <w:sz w:val="22"/>
                <w:szCs w:val="21"/>
              </w:rPr>
              <w:t>photos for $10.</w:t>
            </w:r>
            <w:r w:rsidR="001D5230">
              <w:rPr>
                <w:rFonts w:ascii="Calibri" w:hAnsi="Calibri"/>
                <w:sz w:val="22"/>
                <w:szCs w:val="21"/>
              </w:rPr>
              <w:t xml:space="preserve">  </w:t>
            </w:r>
          </w:p>
          <w:p w:rsidR="00691B04" w:rsidRPr="007164E5" w:rsidRDefault="00691B04" w:rsidP="00691B04">
            <w:pPr>
              <w:rPr>
                <w:rFonts w:ascii="Calibri" w:hAnsi="Calibri"/>
                <w:sz w:val="8"/>
                <w:szCs w:val="6"/>
              </w:rPr>
            </w:pPr>
          </w:p>
          <w:p w:rsidR="00691B04" w:rsidRPr="007164E5" w:rsidRDefault="00691B04" w:rsidP="00691B04">
            <w:pPr>
              <w:numPr>
                <w:ilvl w:val="0"/>
                <w:numId w:val="12"/>
              </w:numPr>
              <w:ind w:left="360"/>
              <w:rPr>
                <w:rFonts w:ascii="Calibri" w:hAnsi="Calibri"/>
                <w:sz w:val="22"/>
                <w:szCs w:val="21"/>
              </w:rPr>
            </w:pPr>
            <w:r w:rsidRPr="007164E5">
              <w:rPr>
                <w:rFonts w:ascii="Calibri" w:hAnsi="Calibri"/>
                <w:sz w:val="22"/>
                <w:szCs w:val="21"/>
              </w:rPr>
              <w:t>Check or money order made payable to the “</w:t>
            </w:r>
            <w:r w:rsidR="00616327">
              <w:rPr>
                <w:rFonts w:ascii="Calibri" w:hAnsi="Calibri"/>
                <w:sz w:val="22"/>
                <w:szCs w:val="21"/>
              </w:rPr>
              <w:t xml:space="preserve">U.S. </w:t>
            </w:r>
            <w:r w:rsidRPr="007164E5">
              <w:rPr>
                <w:rFonts w:ascii="Calibri" w:hAnsi="Calibri"/>
                <w:sz w:val="22"/>
                <w:szCs w:val="21"/>
              </w:rPr>
              <w:t xml:space="preserve">Department of Homeland Security” for </w:t>
            </w:r>
            <w:r w:rsidR="006F24D9">
              <w:rPr>
                <w:rFonts w:ascii="Calibri" w:hAnsi="Calibri"/>
                <w:sz w:val="22"/>
                <w:szCs w:val="21"/>
              </w:rPr>
              <w:t>$410.</w:t>
            </w:r>
          </w:p>
          <w:p w:rsidR="00691B04" w:rsidRPr="007164E5" w:rsidRDefault="00691B04" w:rsidP="00691B04">
            <w:pPr>
              <w:ind w:left="360"/>
              <w:rPr>
                <w:rFonts w:ascii="Calibri" w:hAnsi="Calibri"/>
                <w:sz w:val="8"/>
                <w:szCs w:val="8"/>
              </w:rPr>
            </w:pPr>
          </w:p>
        </w:tc>
      </w:tr>
      <w:tr w:rsidR="00691B04" w:rsidRPr="007164E5" w:rsidTr="005D5705">
        <w:trPr>
          <w:trHeight w:val="152"/>
        </w:trPr>
        <w:tc>
          <w:tcPr>
            <w:tcW w:w="10800" w:type="dxa"/>
            <w:shd w:val="clear" w:color="auto" w:fill="FF0000"/>
          </w:tcPr>
          <w:p w:rsidR="00691B04" w:rsidRPr="007164E5" w:rsidRDefault="00691B04" w:rsidP="00691B04">
            <w:pPr>
              <w:rPr>
                <w:rFonts w:ascii="Calibri" w:hAnsi="Calibri"/>
                <w:b/>
                <w:color w:val="FFFFFF"/>
                <w:sz w:val="28"/>
                <w:szCs w:val="28"/>
              </w:rPr>
            </w:pPr>
            <w:r w:rsidRPr="007164E5">
              <w:rPr>
                <w:rFonts w:ascii="Calibri" w:hAnsi="Calibri"/>
                <w:b/>
                <w:color w:val="FFFFFF"/>
                <w:sz w:val="28"/>
                <w:szCs w:val="28"/>
              </w:rPr>
              <w:t>Steps to Apply</w:t>
            </w:r>
          </w:p>
        </w:tc>
      </w:tr>
      <w:tr w:rsidR="00691B04" w:rsidRPr="007164E5">
        <w:trPr>
          <w:trHeight w:val="2820"/>
        </w:trPr>
        <w:tc>
          <w:tcPr>
            <w:tcW w:w="10800" w:type="dxa"/>
          </w:tcPr>
          <w:p w:rsidR="00691B04" w:rsidRPr="007164E5" w:rsidRDefault="00691B04" w:rsidP="00691B04">
            <w:pPr>
              <w:ind w:left="360"/>
              <w:rPr>
                <w:rFonts w:ascii="Calibri" w:hAnsi="Calibri"/>
                <w:sz w:val="8"/>
                <w:szCs w:val="8"/>
              </w:rPr>
            </w:pPr>
          </w:p>
          <w:p w:rsidR="00691B04" w:rsidRPr="007164E5" w:rsidRDefault="00691B04" w:rsidP="00691B04">
            <w:pPr>
              <w:numPr>
                <w:ilvl w:val="0"/>
                <w:numId w:val="10"/>
              </w:numPr>
              <w:ind w:left="360"/>
              <w:rPr>
                <w:rFonts w:ascii="Calibri" w:hAnsi="Calibri"/>
                <w:sz w:val="22"/>
                <w:szCs w:val="21"/>
              </w:rPr>
            </w:pPr>
            <w:r w:rsidRPr="007164E5">
              <w:rPr>
                <w:rFonts w:ascii="Calibri" w:hAnsi="Calibri"/>
                <w:sz w:val="22"/>
                <w:szCs w:val="21"/>
              </w:rPr>
              <w:t>Make an appointment to submit all of the documents and materials to Center for International Education.</w:t>
            </w:r>
          </w:p>
          <w:p w:rsidR="00691B04" w:rsidRPr="007164E5" w:rsidRDefault="001D5230" w:rsidP="00691B04">
            <w:pPr>
              <w:ind w:left="360"/>
              <w:rPr>
                <w:rFonts w:ascii="Calibri" w:hAnsi="Calibri"/>
                <w:sz w:val="22"/>
                <w:szCs w:val="21"/>
              </w:rPr>
            </w:pPr>
            <w:r>
              <w:rPr>
                <w:rFonts w:ascii="Calibri" w:hAnsi="Calibri"/>
                <w:i/>
                <w:sz w:val="22"/>
                <w:szCs w:val="21"/>
              </w:rPr>
              <w:t xml:space="preserve">Kati Csoman or </w:t>
            </w:r>
            <w:r w:rsidR="00366AEB">
              <w:rPr>
                <w:rFonts w:ascii="Calibri" w:hAnsi="Calibri"/>
                <w:i/>
                <w:sz w:val="22"/>
                <w:szCs w:val="21"/>
              </w:rPr>
              <w:t>Shya Erdman</w:t>
            </w:r>
            <w:r w:rsidR="00691B04" w:rsidRPr="007164E5">
              <w:rPr>
                <w:rFonts w:ascii="Calibri" w:hAnsi="Calibri"/>
                <w:sz w:val="22"/>
                <w:szCs w:val="21"/>
              </w:rPr>
              <w:t xml:space="preserve">, Center for International Education: </w:t>
            </w:r>
            <w:r w:rsidR="00691B04" w:rsidRPr="007164E5">
              <w:rPr>
                <w:rFonts w:ascii="Calibri" w:hAnsi="Calibri"/>
                <w:i/>
                <w:sz w:val="22"/>
                <w:szCs w:val="21"/>
              </w:rPr>
              <w:t>Email</w:t>
            </w:r>
            <w:r w:rsidR="00691B04" w:rsidRPr="007164E5">
              <w:rPr>
                <w:rFonts w:ascii="Calibri" w:hAnsi="Calibri"/>
                <w:sz w:val="22"/>
                <w:szCs w:val="21"/>
              </w:rPr>
              <w:t xml:space="preserve">: </w:t>
            </w:r>
            <w:hyperlink r:id="rId10" w:history="1">
              <w:r w:rsidR="00AA0F89" w:rsidRPr="00AD3FA7">
                <w:rPr>
                  <w:rStyle w:val="Hyperlink"/>
                  <w:rFonts w:ascii="Calibri" w:hAnsi="Calibri"/>
                  <w:sz w:val="22"/>
                  <w:szCs w:val="21"/>
                </w:rPr>
                <w:t>international@juniata.edu</w:t>
              </w:r>
            </w:hyperlink>
            <w:r w:rsidR="004D19C6">
              <w:rPr>
                <w:rFonts w:ascii="Calibri" w:hAnsi="Calibri"/>
                <w:sz w:val="22"/>
                <w:szCs w:val="21"/>
              </w:rPr>
              <w:br/>
            </w:r>
          </w:p>
          <w:p w:rsidR="00691B04" w:rsidRPr="007164E5" w:rsidRDefault="00691B04" w:rsidP="00691B04">
            <w:pPr>
              <w:numPr>
                <w:ilvl w:val="0"/>
                <w:numId w:val="10"/>
              </w:numPr>
              <w:ind w:left="360"/>
              <w:rPr>
                <w:rFonts w:ascii="Calibri" w:hAnsi="Calibri"/>
                <w:sz w:val="22"/>
                <w:szCs w:val="21"/>
              </w:rPr>
            </w:pPr>
            <w:r w:rsidRPr="007164E5">
              <w:rPr>
                <w:rFonts w:ascii="Calibri" w:hAnsi="Calibri"/>
                <w:sz w:val="22"/>
                <w:szCs w:val="21"/>
              </w:rPr>
              <w:t xml:space="preserve">The Center for International Education will need to prepare a new I-20 document with the request for OPT notated.  We will also provide additional information.  </w:t>
            </w:r>
            <w:r w:rsidR="004D19C6">
              <w:rPr>
                <w:rFonts w:ascii="Calibri" w:hAnsi="Calibri"/>
                <w:sz w:val="22"/>
                <w:szCs w:val="21"/>
              </w:rPr>
              <w:br/>
            </w:r>
          </w:p>
          <w:p w:rsidR="00691B04" w:rsidRPr="007164E5" w:rsidRDefault="00691B04" w:rsidP="00691B04">
            <w:pPr>
              <w:numPr>
                <w:ilvl w:val="0"/>
                <w:numId w:val="10"/>
              </w:numPr>
              <w:ind w:left="360"/>
              <w:rPr>
                <w:rFonts w:ascii="Calibri" w:hAnsi="Calibri"/>
                <w:sz w:val="22"/>
                <w:szCs w:val="21"/>
              </w:rPr>
            </w:pPr>
            <w:r w:rsidRPr="007164E5">
              <w:rPr>
                <w:rFonts w:ascii="Calibri" w:hAnsi="Calibri"/>
                <w:sz w:val="22"/>
                <w:szCs w:val="21"/>
              </w:rPr>
              <w:t xml:space="preserve">The documents above will be put together, and the Center for International Education will make copies and will mail documents to </w:t>
            </w:r>
            <w:r w:rsidR="001D5230">
              <w:rPr>
                <w:rFonts w:ascii="Calibri" w:hAnsi="Calibri"/>
                <w:sz w:val="22"/>
                <w:szCs w:val="21"/>
              </w:rPr>
              <w:t>the appropriate USCIS address by express mail</w:t>
            </w:r>
            <w:r w:rsidRPr="007164E5">
              <w:rPr>
                <w:rFonts w:ascii="Calibri" w:hAnsi="Calibri"/>
                <w:sz w:val="22"/>
                <w:szCs w:val="21"/>
              </w:rPr>
              <w:t>.</w:t>
            </w:r>
            <w:r w:rsidR="001D5230">
              <w:rPr>
                <w:rFonts w:ascii="Calibri" w:hAnsi="Calibri"/>
                <w:sz w:val="22"/>
                <w:szCs w:val="21"/>
              </w:rPr>
              <w:t xml:space="preserve">  You will need to cover the costs of the mailing.  </w:t>
            </w:r>
            <w:r w:rsidRPr="007164E5">
              <w:rPr>
                <w:rFonts w:ascii="Calibri" w:hAnsi="Calibri"/>
                <w:sz w:val="22"/>
                <w:szCs w:val="21"/>
              </w:rPr>
              <w:t xml:space="preserve"> </w:t>
            </w:r>
          </w:p>
          <w:p w:rsidR="00691B04" w:rsidRPr="004D19C6" w:rsidRDefault="00691B04" w:rsidP="00691B04">
            <w:pPr>
              <w:ind w:left="360"/>
              <w:rPr>
                <w:rFonts w:ascii="Calibri" w:hAnsi="Calibri"/>
                <w:sz w:val="4"/>
                <w:szCs w:val="4"/>
              </w:rPr>
            </w:pPr>
            <w:r w:rsidRPr="007164E5">
              <w:rPr>
                <w:rFonts w:ascii="Calibri" w:hAnsi="Calibri"/>
                <w:sz w:val="22"/>
              </w:rPr>
              <w:t xml:space="preserve"> </w:t>
            </w:r>
            <w:r w:rsidRPr="007164E5">
              <w:rPr>
                <w:rFonts w:ascii="Calibri" w:hAnsi="Calibri"/>
                <w:sz w:val="10"/>
                <w:szCs w:val="10"/>
              </w:rPr>
              <w:t xml:space="preserve"> </w:t>
            </w:r>
          </w:p>
        </w:tc>
      </w:tr>
      <w:tr w:rsidR="00691B04" w:rsidRPr="007164E5" w:rsidTr="005D5705">
        <w:trPr>
          <w:trHeight w:val="233"/>
        </w:trPr>
        <w:tc>
          <w:tcPr>
            <w:tcW w:w="10800" w:type="dxa"/>
            <w:tcBorders>
              <w:bottom w:val="single" w:sz="4" w:space="0" w:color="auto"/>
            </w:tcBorders>
            <w:shd w:val="clear" w:color="auto" w:fill="FF0000"/>
          </w:tcPr>
          <w:p w:rsidR="00691B04" w:rsidRPr="007164E5" w:rsidRDefault="00691B04">
            <w:pPr>
              <w:rPr>
                <w:rFonts w:ascii="Calibri" w:hAnsi="Calibri"/>
                <w:b/>
                <w:color w:val="FFFFFF"/>
                <w:sz w:val="28"/>
                <w:szCs w:val="28"/>
              </w:rPr>
            </w:pPr>
            <w:r w:rsidRPr="007164E5">
              <w:rPr>
                <w:rFonts w:ascii="Calibri" w:hAnsi="Calibri"/>
                <w:b/>
                <w:color w:val="FFFFFF"/>
                <w:sz w:val="28"/>
                <w:szCs w:val="28"/>
              </w:rPr>
              <w:t>Important Reminders</w:t>
            </w:r>
          </w:p>
        </w:tc>
      </w:tr>
      <w:tr w:rsidR="00691B04" w:rsidRPr="007164E5">
        <w:trPr>
          <w:trHeight w:val="170"/>
        </w:trPr>
        <w:tc>
          <w:tcPr>
            <w:tcW w:w="10800" w:type="dxa"/>
          </w:tcPr>
          <w:p w:rsidR="00691B04" w:rsidRPr="007164E5" w:rsidRDefault="00691B04" w:rsidP="00691B04">
            <w:pPr>
              <w:rPr>
                <w:rFonts w:ascii="Calibri" w:hAnsi="Calibri"/>
                <w:sz w:val="8"/>
                <w:szCs w:val="8"/>
              </w:rPr>
            </w:pPr>
          </w:p>
          <w:p w:rsidR="00691B04" w:rsidRPr="007164E5" w:rsidRDefault="00691B04" w:rsidP="00691B04">
            <w:pPr>
              <w:numPr>
                <w:ilvl w:val="0"/>
                <w:numId w:val="11"/>
              </w:numPr>
              <w:ind w:left="360"/>
              <w:rPr>
                <w:rFonts w:ascii="Calibri" w:hAnsi="Calibri"/>
                <w:sz w:val="22"/>
                <w:szCs w:val="21"/>
              </w:rPr>
            </w:pPr>
            <w:r w:rsidRPr="007164E5">
              <w:rPr>
                <w:rFonts w:ascii="Calibri" w:hAnsi="Calibri"/>
                <w:sz w:val="22"/>
                <w:szCs w:val="21"/>
              </w:rPr>
              <w:t xml:space="preserve">A </w:t>
            </w:r>
            <w:r w:rsidRPr="007164E5">
              <w:rPr>
                <w:rFonts w:ascii="Calibri" w:hAnsi="Calibri"/>
                <w:b/>
                <w:sz w:val="22"/>
                <w:szCs w:val="21"/>
              </w:rPr>
              <w:t>NOTICE OF ACTION</w:t>
            </w:r>
            <w:r w:rsidRPr="007164E5">
              <w:rPr>
                <w:rFonts w:ascii="Calibri" w:hAnsi="Calibri"/>
                <w:sz w:val="22"/>
                <w:szCs w:val="21"/>
              </w:rPr>
              <w:t xml:space="preserve"> should be mailed to you within two weeks of sending your application.  This Notice of Action will tell you when USCIS has received your application and how long it will take to process.</w:t>
            </w:r>
          </w:p>
          <w:p w:rsidR="00691B04" w:rsidRDefault="00691B04" w:rsidP="001D5230">
            <w:pPr>
              <w:ind w:left="360"/>
              <w:jc w:val="center"/>
              <w:rPr>
                <w:rFonts w:ascii="Calibri" w:hAnsi="Calibri"/>
                <w:b/>
                <w:sz w:val="22"/>
                <w:szCs w:val="21"/>
              </w:rPr>
            </w:pPr>
            <w:r w:rsidRPr="001D5230">
              <w:rPr>
                <w:rFonts w:ascii="Calibri" w:hAnsi="Calibri"/>
                <w:b/>
                <w:sz w:val="22"/>
                <w:szCs w:val="21"/>
              </w:rPr>
              <w:t xml:space="preserve">Please give the CIE a </w:t>
            </w:r>
            <w:r w:rsidRPr="001D5230">
              <w:rPr>
                <w:rFonts w:ascii="Calibri" w:hAnsi="Calibri"/>
                <w:b/>
                <w:i/>
                <w:sz w:val="22"/>
                <w:szCs w:val="21"/>
              </w:rPr>
              <w:t>copy</w:t>
            </w:r>
            <w:r w:rsidRPr="001D5230">
              <w:rPr>
                <w:rFonts w:ascii="Calibri" w:hAnsi="Calibri"/>
                <w:b/>
                <w:sz w:val="22"/>
                <w:szCs w:val="21"/>
              </w:rPr>
              <w:t xml:space="preserve"> of this notice.</w:t>
            </w:r>
          </w:p>
          <w:p w:rsidR="001D5230" w:rsidRDefault="001D5230" w:rsidP="001D5230">
            <w:pPr>
              <w:ind w:left="360"/>
              <w:jc w:val="center"/>
              <w:rPr>
                <w:rFonts w:ascii="Calibri" w:hAnsi="Calibri"/>
                <w:b/>
                <w:sz w:val="22"/>
                <w:szCs w:val="21"/>
              </w:rPr>
            </w:pPr>
          </w:p>
          <w:p w:rsidR="00063E82" w:rsidRPr="001D5230" w:rsidRDefault="00691B04" w:rsidP="001D5230">
            <w:pPr>
              <w:numPr>
                <w:ilvl w:val="0"/>
                <w:numId w:val="9"/>
              </w:numPr>
              <w:ind w:left="342"/>
              <w:rPr>
                <w:rFonts w:ascii="Calibri" w:hAnsi="Calibri"/>
                <w:sz w:val="22"/>
                <w:szCs w:val="21"/>
              </w:rPr>
            </w:pPr>
            <w:r w:rsidRPr="001D5230">
              <w:rPr>
                <w:rFonts w:ascii="Calibri" w:hAnsi="Calibri"/>
                <w:sz w:val="22"/>
                <w:szCs w:val="21"/>
              </w:rPr>
              <w:t xml:space="preserve">You can check the status of your case on-line by using the Receipt Notice on your NOTICE OF ACTION (in the top left corner.)  Type in EAC and the numbers without dashes or spaces.  </w:t>
            </w:r>
            <w:r w:rsidR="00063E82" w:rsidRPr="001D5230">
              <w:rPr>
                <w:rFonts w:ascii="Calibri" w:hAnsi="Calibri"/>
                <w:sz w:val="22"/>
                <w:szCs w:val="21"/>
              </w:rPr>
              <w:br/>
            </w:r>
            <w:hyperlink r:id="rId11" w:history="1">
              <w:r w:rsidR="00063E82" w:rsidRPr="001D5230">
                <w:t>https://egov.uscis.gov/cris/jsps/index.jsp</w:t>
              </w:r>
            </w:hyperlink>
            <w:r w:rsidR="00BE41CF">
              <w:t xml:space="preserve">  </w:t>
            </w:r>
          </w:p>
          <w:p w:rsidR="00691B04" w:rsidRPr="007164E5" w:rsidRDefault="00691B04" w:rsidP="00691B04">
            <w:pPr>
              <w:numPr>
                <w:ilvl w:val="0"/>
                <w:numId w:val="9"/>
              </w:numPr>
              <w:ind w:left="360"/>
              <w:rPr>
                <w:rFonts w:ascii="Calibri" w:hAnsi="Calibri"/>
                <w:sz w:val="22"/>
                <w:szCs w:val="21"/>
              </w:rPr>
            </w:pPr>
            <w:r w:rsidRPr="007164E5">
              <w:rPr>
                <w:rFonts w:ascii="Calibri" w:hAnsi="Calibri"/>
                <w:sz w:val="22"/>
                <w:szCs w:val="21"/>
              </w:rPr>
              <w:t xml:space="preserve">The EAC will be mailed directly to the student at the address you provide on the application.  </w:t>
            </w:r>
          </w:p>
          <w:p w:rsidR="00691B04" w:rsidRPr="007164E5" w:rsidRDefault="00691B04" w:rsidP="00691B04">
            <w:pPr>
              <w:numPr>
                <w:ilvl w:val="0"/>
                <w:numId w:val="9"/>
              </w:numPr>
              <w:ind w:left="360"/>
              <w:rPr>
                <w:rFonts w:ascii="Calibri" w:hAnsi="Calibri"/>
                <w:sz w:val="22"/>
                <w:szCs w:val="21"/>
              </w:rPr>
            </w:pPr>
            <w:r w:rsidRPr="007164E5">
              <w:rPr>
                <w:rFonts w:ascii="Calibri" w:hAnsi="Calibri"/>
                <w:sz w:val="22"/>
                <w:szCs w:val="21"/>
              </w:rPr>
              <w:t xml:space="preserve">The Center for International Education requires a copy of the </w:t>
            </w:r>
            <w:r w:rsidR="001D5230">
              <w:rPr>
                <w:rFonts w:ascii="Calibri" w:hAnsi="Calibri"/>
                <w:sz w:val="22"/>
                <w:szCs w:val="21"/>
              </w:rPr>
              <w:t xml:space="preserve">Notice of Action </w:t>
            </w:r>
            <w:r w:rsidRPr="007164E5">
              <w:rPr>
                <w:rFonts w:ascii="Calibri" w:hAnsi="Calibri"/>
                <w:sz w:val="22"/>
                <w:szCs w:val="21"/>
              </w:rPr>
              <w:t xml:space="preserve">and the Employment Authorization Card.    </w:t>
            </w:r>
          </w:p>
          <w:p w:rsidR="00691B04" w:rsidRPr="007164E5" w:rsidRDefault="00691B04" w:rsidP="00691B04">
            <w:pPr>
              <w:numPr>
                <w:ilvl w:val="0"/>
                <w:numId w:val="9"/>
              </w:numPr>
              <w:ind w:left="360"/>
              <w:rPr>
                <w:rFonts w:ascii="Calibri" w:hAnsi="Calibri"/>
                <w:sz w:val="22"/>
                <w:szCs w:val="21"/>
              </w:rPr>
            </w:pPr>
            <w:r w:rsidRPr="007164E5">
              <w:rPr>
                <w:rFonts w:ascii="Calibri" w:hAnsi="Calibri"/>
                <w:sz w:val="22"/>
                <w:szCs w:val="21"/>
              </w:rPr>
              <w:t>You will be granted a total of twelve months of practical training at the undergraduate level.</w:t>
            </w:r>
          </w:p>
          <w:p w:rsidR="00691B04" w:rsidRPr="007164E5" w:rsidRDefault="001D5230" w:rsidP="00691B04">
            <w:pPr>
              <w:numPr>
                <w:ilvl w:val="0"/>
                <w:numId w:val="9"/>
              </w:numPr>
              <w:ind w:left="360"/>
              <w:rPr>
                <w:rFonts w:ascii="Calibri" w:hAnsi="Calibri"/>
                <w:sz w:val="22"/>
                <w:szCs w:val="21"/>
              </w:rPr>
            </w:pPr>
            <w:r>
              <w:rPr>
                <w:rFonts w:ascii="Calibri" w:hAnsi="Calibri"/>
                <w:sz w:val="22"/>
                <w:szCs w:val="21"/>
              </w:rPr>
              <w:t>Use it or lo</w:t>
            </w:r>
            <w:r w:rsidR="00691B04" w:rsidRPr="007164E5">
              <w:rPr>
                <w:rFonts w:ascii="Calibri" w:hAnsi="Calibri"/>
                <w:sz w:val="22"/>
                <w:szCs w:val="21"/>
              </w:rPr>
              <w:t xml:space="preserve">se it!  Once the EAC authorization has been granted, the specific time period granted is what is subtracted from your total of twelve months.  </w:t>
            </w:r>
          </w:p>
          <w:p w:rsidR="00691B04" w:rsidRPr="007164E5" w:rsidRDefault="00691B04" w:rsidP="00691B04">
            <w:pPr>
              <w:numPr>
                <w:ilvl w:val="0"/>
                <w:numId w:val="9"/>
              </w:numPr>
              <w:ind w:left="360"/>
              <w:rPr>
                <w:rFonts w:ascii="Calibri" w:hAnsi="Calibri"/>
                <w:sz w:val="22"/>
                <w:szCs w:val="21"/>
              </w:rPr>
            </w:pPr>
            <w:r w:rsidRPr="007164E5">
              <w:rPr>
                <w:rFonts w:ascii="Calibri" w:hAnsi="Calibri"/>
                <w:sz w:val="22"/>
                <w:szCs w:val="21"/>
              </w:rPr>
              <w:t xml:space="preserve">Once application has been made, you cannot cancel the application for practical training if the Service Center has already made a decision.  </w:t>
            </w:r>
          </w:p>
          <w:p w:rsidR="00691B04" w:rsidRPr="007164E5" w:rsidRDefault="00691B04" w:rsidP="00691B04">
            <w:pPr>
              <w:numPr>
                <w:ilvl w:val="0"/>
                <w:numId w:val="9"/>
              </w:numPr>
              <w:ind w:left="360"/>
              <w:rPr>
                <w:rFonts w:ascii="Calibri" w:hAnsi="Calibri"/>
                <w:sz w:val="22"/>
                <w:szCs w:val="21"/>
              </w:rPr>
            </w:pPr>
            <w:r w:rsidRPr="007164E5">
              <w:rPr>
                <w:rFonts w:ascii="Calibri" w:hAnsi="Calibri"/>
                <w:sz w:val="22"/>
                <w:szCs w:val="21"/>
              </w:rPr>
              <w:t xml:space="preserve">You SHOULD NOT leave the USA after the completion of studies until the EAC has been issued!  You will need the EAC, a signed I-20 document, and a job offer letter to re-enter the US!  </w:t>
            </w:r>
          </w:p>
          <w:p w:rsidR="00691B04" w:rsidRPr="007164E5" w:rsidRDefault="00691B04" w:rsidP="00691B04">
            <w:pPr>
              <w:numPr>
                <w:ilvl w:val="0"/>
                <w:numId w:val="9"/>
              </w:numPr>
              <w:ind w:left="342"/>
              <w:rPr>
                <w:rFonts w:ascii="Calibri" w:hAnsi="Calibri"/>
                <w:sz w:val="22"/>
                <w:szCs w:val="21"/>
              </w:rPr>
            </w:pPr>
            <w:r w:rsidRPr="007164E5">
              <w:rPr>
                <w:rFonts w:ascii="Calibri" w:hAnsi="Calibri"/>
                <w:sz w:val="22"/>
                <w:szCs w:val="21"/>
              </w:rPr>
              <w:t>You cannot begin to work until the EAD has been received!</w:t>
            </w:r>
          </w:p>
          <w:p w:rsidR="00691B04" w:rsidRPr="007164E5" w:rsidRDefault="00691B04" w:rsidP="005D5705">
            <w:pPr>
              <w:numPr>
                <w:ilvl w:val="0"/>
                <w:numId w:val="9"/>
              </w:numPr>
              <w:ind w:left="360"/>
              <w:rPr>
                <w:rFonts w:ascii="Calibri" w:hAnsi="Calibri"/>
                <w:sz w:val="22"/>
                <w:szCs w:val="22"/>
              </w:rPr>
            </w:pPr>
            <w:r w:rsidRPr="007164E5">
              <w:rPr>
                <w:rFonts w:ascii="Calibri" w:hAnsi="Calibri"/>
                <w:sz w:val="22"/>
                <w:szCs w:val="21"/>
              </w:rPr>
              <w:lastRenderedPageBreak/>
              <w:t>The longer you wait, the longer it will take to process!</w:t>
            </w:r>
            <w:r w:rsidRPr="007164E5">
              <w:rPr>
                <w:rFonts w:ascii="Calibri" w:hAnsi="Calibri"/>
                <w:sz w:val="24"/>
              </w:rPr>
              <w:t xml:space="preserve">  </w:t>
            </w:r>
            <w:r w:rsidR="00CD4014">
              <w:rPr>
                <w:rFonts w:ascii="Calibri" w:hAnsi="Calibri"/>
                <w:sz w:val="22"/>
                <w:szCs w:val="22"/>
              </w:rPr>
              <w:br/>
            </w:r>
          </w:p>
        </w:tc>
      </w:tr>
      <w:tr w:rsidR="00691B04" w:rsidRPr="007164E5" w:rsidTr="005D5705">
        <w:trPr>
          <w:trHeight w:val="170"/>
        </w:trPr>
        <w:tc>
          <w:tcPr>
            <w:tcW w:w="10800" w:type="dxa"/>
            <w:shd w:val="clear" w:color="auto" w:fill="FF0000"/>
          </w:tcPr>
          <w:p w:rsidR="00691B04" w:rsidRPr="007164E5" w:rsidRDefault="00691B04" w:rsidP="00691B04">
            <w:pPr>
              <w:rPr>
                <w:rFonts w:ascii="Calibri" w:hAnsi="Calibri"/>
                <w:sz w:val="8"/>
                <w:szCs w:val="8"/>
              </w:rPr>
            </w:pPr>
            <w:r>
              <w:rPr>
                <w:rFonts w:ascii="Calibri" w:hAnsi="Calibri"/>
                <w:b/>
                <w:color w:val="FFFFFF"/>
                <w:sz w:val="28"/>
                <w:szCs w:val="28"/>
              </w:rPr>
              <w:lastRenderedPageBreak/>
              <w:t>Post- Completion Optional Practical Training Responsibilities</w:t>
            </w:r>
          </w:p>
        </w:tc>
      </w:tr>
      <w:tr w:rsidR="00691B04" w:rsidRPr="007164E5">
        <w:trPr>
          <w:trHeight w:val="170"/>
        </w:trPr>
        <w:tc>
          <w:tcPr>
            <w:tcW w:w="10800" w:type="dxa"/>
            <w:shd w:val="clear" w:color="auto" w:fill="auto"/>
          </w:tcPr>
          <w:p w:rsidR="00691B04" w:rsidRPr="00232590" w:rsidRDefault="00691B04" w:rsidP="00691B04">
            <w:pPr>
              <w:rPr>
                <w:rFonts w:ascii="Calibri" w:hAnsi="Calibri"/>
                <w:b/>
                <w:sz w:val="22"/>
                <w:szCs w:val="28"/>
              </w:rPr>
            </w:pPr>
            <w:r>
              <w:rPr>
                <w:rFonts w:ascii="Calibri" w:hAnsi="Calibri"/>
                <w:b/>
                <w:sz w:val="22"/>
                <w:szCs w:val="28"/>
              </w:rPr>
              <w:t>These responsibilities require your compliance by law to maintain your F-1 status.</w:t>
            </w:r>
          </w:p>
          <w:p w:rsidR="00691B04" w:rsidRPr="00232590" w:rsidRDefault="00691B04" w:rsidP="00691B04">
            <w:pPr>
              <w:rPr>
                <w:rFonts w:ascii="Calibri" w:hAnsi="Calibri"/>
                <w:b/>
                <w:sz w:val="22"/>
                <w:szCs w:val="28"/>
              </w:rPr>
            </w:pPr>
          </w:p>
          <w:p w:rsidR="00691B04" w:rsidRDefault="00691B04" w:rsidP="00232590">
            <w:pPr>
              <w:numPr>
                <w:ilvl w:val="0"/>
                <w:numId w:val="13"/>
              </w:numPr>
              <w:rPr>
                <w:rFonts w:ascii="Calibri" w:hAnsi="Calibri"/>
                <w:b/>
                <w:sz w:val="22"/>
                <w:szCs w:val="28"/>
              </w:rPr>
            </w:pPr>
            <w:r w:rsidRPr="00C33D0A">
              <w:rPr>
                <w:rFonts w:ascii="Calibri" w:hAnsi="Calibri"/>
                <w:b/>
                <w:sz w:val="22"/>
                <w:szCs w:val="28"/>
              </w:rPr>
              <w:t>Only work in a position directly related to your major and within the dates that you have been authorized on your E</w:t>
            </w:r>
            <w:r>
              <w:rPr>
                <w:rFonts w:ascii="Calibri" w:hAnsi="Calibri"/>
                <w:b/>
                <w:sz w:val="22"/>
                <w:szCs w:val="28"/>
              </w:rPr>
              <w:t xml:space="preserve">MPLOYMENT </w:t>
            </w:r>
            <w:r w:rsidRPr="00C33D0A">
              <w:rPr>
                <w:rFonts w:ascii="Calibri" w:hAnsi="Calibri"/>
                <w:b/>
                <w:sz w:val="22"/>
                <w:szCs w:val="28"/>
              </w:rPr>
              <w:t>A</w:t>
            </w:r>
            <w:r>
              <w:rPr>
                <w:rFonts w:ascii="Calibri" w:hAnsi="Calibri"/>
                <w:b/>
                <w:sz w:val="22"/>
                <w:szCs w:val="28"/>
              </w:rPr>
              <w:t>UTHORIZATION CARD</w:t>
            </w:r>
            <w:r w:rsidRPr="00C33D0A">
              <w:rPr>
                <w:rFonts w:ascii="Calibri" w:hAnsi="Calibri"/>
                <w:b/>
                <w:sz w:val="22"/>
                <w:szCs w:val="28"/>
              </w:rPr>
              <w:t>.</w:t>
            </w:r>
          </w:p>
          <w:p w:rsidR="00691B04" w:rsidRDefault="00691B04" w:rsidP="00232590">
            <w:pPr>
              <w:numPr>
                <w:ilvl w:val="0"/>
                <w:numId w:val="13"/>
              </w:numPr>
              <w:rPr>
                <w:rFonts w:ascii="Calibri" w:hAnsi="Calibri"/>
                <w:b/>
                <w:sz w:val="22"/>
                <w:szCs w:val="28"/>
              </w:rPr>
            </w:pPr>
            <w:r>
              <w:rPr>
                <w:rFonts w:ascii="Calibri" w:hAnsi="Calibri"/>
                <w:b/>
                <w:sz w:val="22"/>
                <w:szCs w:val="28"/>
              </w:rPr>
              <w:t>Department of Homeland Security regulations state, “During post-completion OPT, F-1 status is dependent upon employment. Students may not accrue an aggregate of more than 90 days of unemployment…” [8 CFR 214.2(f</w:t>
            </w:r>
            <w:proofErr w:type="gramStart"/>
            <w:r>
              <w:rPr>
                <w:rFonts w:ascii="Calibri" w:hAnsi="Calibri"/>
                <w:b/>
                <w:sz w:val="22"/>
                <w:szCs w:val="28"/>
              </w:rPr>
              <w:t>)(</w:t>
            </w:r>
            <w:proofErr w:type="gramEnd"/>
            <w:r>
              <w:rPr>
                <w:rFonts w:ascii="Calibri" w:hAnsi="Calibri"/>
                <w:b/>
                <w:sz w:val="22"/>
                <w:szCs w:val="28"/>
              </w:rPr>
              <w:t>10)(ii)(E)]. You are required to report interruptions of OPT employment to our office [8 CFR 214.2(f</w:t>
            </w:r>
            <w:proofErr w:type="gramStart"/>
            <w:r>
              <w:rPr>
                <w:rFonts w:ascii="Calibri" w:hAnsi="Calibri"/>
                <w:b/>
                <w:sz w:val="22"/>
                <w:szCs w:val="28"/>
              </w:rPr>
              <w:t>)(</w:t>
            </w:r>
            <w:proofErr w:type="gramEnd"/>
            <w:r>
              <w:rPr>
                <w:rFonts w:ascii="Calibri" w:hAnsi="Calibri"/>
                <w:b/>
                <w:sz w:val="22"/>
                <w:szCs w:val="28"/>
              </w:rPr>
              <w:t>12)(i)].</w:t>
            </w:r>
          </w:p>
          <w:p w:rsidR="00691B04" w:rsidRDefault="00691B04" w:rsidP="00232590">
            <w:pPr>
              <w:numPr>
                <w:ilvl w:val="0"/>
                <w:numId w:val="13"/>
              </w:numPr>
              <w:rPr>
                <w:rFonts w:ascii="Calibri" w:hAnsi="Calibri"/>
                <w:b/>
                <w:sz w:val="22"/>
                <w:szCs w:val="28"/>
              </w:rPr>
            </w:pPr>
            <w:r>
              <w:rPr>
                <w:rFonts w:ascii="Calibri" w:hAnsi="Calibri"/>
                <w:b/>
                <w:sz w:val="22"/>
                <w:szCs w:val="28"/>
              </w:rPr>
              <w:t>You are required to report the following information to our office:</w:t>
            </w:r>
          </w:p>
          <w:p w:rsidR="00691B04" w:rsidRDefault="00691B04" w:rsidP="00232590">
            <w:pPr>
              <w:numPr>
                <w:ilvl w:val="1"/>
                <w:numId w:val="13"/>
              </w:numPr>
              <w:rPr>
                <w:rFonts w:ascii="Calibri" w:hAnsi="Calibri"/>
                <w:b/>
                <w:sz w:val="22"/>
                <w:szCs w:val="28"/>
              </w:rPr>
            </w:pPr>
            <w:r>
              <w:rPr>
                <w:rFonts w:ascii="Calibri" w:hAnsi="Calibri"/>
                <w:b/>
                <w:sz w:val="22"/>
                <w:szCs w:val="28"/>
              </w:rPr>
              <w:t>Change of name (You must bring proof of your updated passport noting the change)</w:t>
            </w:r>
          </w:p>
          <w:p w:rsidR="00232590" w:rsidRDefault="00691B04" w:rsidP="00232590">
            <w:pPr>
              <w:numPr>
                <w:ilvl w:val="1"/>
                <w:numId w:val="13"/>
              </w:numPr>
              <w:rPr>
                <w:rFonts w:ascii="Calibri" w:hAnsi="Calibri"/>
                <w:b/>
                <w:sz w:val="22"/>
                <w:szCs w:val="28"/>
              </w:rPr>
            </w:pPr>
            <w:r>
              <w:rPr>
                <w:rFonts w:ascii="Calibri" w:hAnsi="Calibri"/>
                <w:b/>
                <w:sz w:val="22"/>
                <w:szCs w:val="28"/>
              </w:rPr>
              <w:t>Change of address</w:t>
            </w:r>
          </w:p>
          <w:p w:rsidR="007E4345" w:rsidRPr="007E4345" w:rsidRDefault="00232590" w:rsidP="007E4345">
            <w:pPr>
              <w:pStyle w:val="ListParagraph"/>
              <w:numPr>
                <w:ilvl w:val="0"/>
                <w:numId w:val="23"/>
              </w:numPr>
              <w:spacing w:before="100" w:beforeAutospacing="1" w:after="100" w:afterAutospacing="1"/>
              <w:rPr>
                <w:rFonts w:ascii="Calibri" w:hAnsi="Calibri"/>
                <w:b/>
                <w:sz w:val="22"/>
                <w:szCs w:val="28"/>
              </w:rPr>
            </w:pPr>
            <w:r w:rsidRPr="007E4345">
              <w:rPr>
                <w:rFonts w:ascii="Calibri" w:hAnsi="Calibri"/>
                <w:b/>
                <w:sz w:val="22"/>
                <w:szCs w:val="28"/>
              </w:rPr>
              <w:t xml:space="preserve">Students are required to report updates and changes in employment to their DSO as soon as possible. SEVP recommends that students report changes within 10 business days of the change to avoid situations where a DHS official may determine the student is out of status.  Provide the CIE: </w:t>
            </w:r>
          </w:p>
          <w:p w:rsidR="007E4345" w:rsidRDefault="00232590" w:rsidP="007E4345">
            <w:pPr>
              <w:pStyle w:val="ListParagraph"/>
              <w:numPr>
                <w:ilvl w:val="0"/>
                <w:numId w:val="24"/>
              </w:numPr>
              <w:spacing w:before="100" w:beforeAutospacing="1" w:after="100" w:afterAutospacing="1"/>
              <w:rPr>
                <w:rFonts w:ascii="Calibri" w:hAnsi="Calibri"/>
                <w:b/>
                <w:sz w:val="22"/>
                <w:szCs w:val="28"/>
              </w:rPr>
            </w:pPr>
            <w:r w:rsidRPr="007E4345">
              <w:rPr>
                <w:rFonts w:ascii="Calibri" w:hAnsi="Calibri"/>
                <w:b/>
                <w:sz w:val="22"/>
                <w:szCs w:val="28"/>
              </w:rPr>
              <w:t>Name of the employer</w:t>
            </w:r>
          </w:p>
          <w:p w:rsidR="007E4345" w:rsidRDefault="00232590" w:rsidP="007E4345">
            <w:pPr>
              <w:pStyle w:val="ListParagraph"/>
              <w:numPr>
                <w:ilvl w:val="0"/>
                <w:numId w:val="24"/>
              </w:numPr>
              <w:spacing w:before="100" w:beforeAutospacing="1" w:after="100" w:afterAutospacing="1"/>
              <w:rPr>
                <w:rFonts w:ascii="Calibri" w:hAnsi="Calibri"/>
                <w:b/>
                <w:sz w:val="22"/>
                <w:szCs w:val="28"/>
              </w:rPr>
            </w:pPr>
            <w:r w:rsidRPr="007E4345">
              <w:rPr>
                <w:rFonts w:ascii="Calibri" w:hAnsi="Calibri"/>
                <w:b/>
                <w:sz w:val="22"/>
                <w:szCs w:val="28"/>
              </w:rPr>
              <w:t>Start date of employment</w:t>
            </w:r>
          </w:p>
          <w:p w:rsidR="00232590" w:rsidRPr="007E4345" w:rsidRDefault="007E4345" w:rsidP="007E4345">
            <w:pPr>
              <w:pStyle w:val="ListParagraph"/>
              <w:numPr>
                <w:ilvl w:val="0"/>
                <w:numId w:val="24"/>
              </w:numPr>
              <w:spacing w:before="100" w:beforeAutospacing="1" w:after="100" w:afterAutospacing="1"/>
              <w:rPr>
                <w:rFonts w:ascii="Calibri" w:hAnsi="Calibri"/>
                <w:b/>
                <w:sz w:val="22"/>
                <w:szCs w:val="28"/>
              </w:rPr>
            </w:pPr>
            <w:r w:rsidRPr="007E4345">
              <w:rPr>
                <w:rFonts w:ascii="Calibri" w:hAnsi="Calibri"/>
                <w:b/>
                <w:sz w:val="22"/>
                <w:szCs w:val="28"/>
              </w:rPr>
              <w:t xml:space="preserve">Mailing address and email address </w:t>
            </w:r>
            <w:r w:rsidR="00232590" w:rsidRPr="007E4345">
              <w:rPr>
                <w:rFonts w:ascii="Calibri" w:hAnsi="Calibri"/>
                <w:b/>
                <w:sz w:val="22"/>
                <w:szCs w:val="28"/>
              </w:rPr>
              <w:t>for the employer</w:t>
            </w:r>
          </w:p>
          <w:p w:rsidR="00232590" w:rsidRPr="00232590" w:rsidRDefault="00232590" w:rsidP="00232590">
            <w:pPr>
              <w:spacing w:before="100" w:beforeAutospacing="1" w:after="100" w:afterAutospacing="1"/>
              <w:ind w:left="720"/>
              <w:rPr>
                <w:rFonts w:ascii="Calibri" w:hAnsi="Calibri"/>
                <w:b/>
                <w:sz w:val="22"/>
                <w:szCs w:val="28"/>
              </w:rPr>
            </w:pPr>
            <w:r w:rsidRPr="00232590">
              <w:rPr>
                <w:rFonts w:ascii="Calibri" w:hAnsi="Calibri"/>
                <w:b/>
                <w:sz w:val="22"/>
                <w:szCs w:val="28"/>
              </w:rPr>
              <w:t>SEVP's states that the following activities are considered allowable employment on both pre-completion and standard post-completion OPT, provided that the job is directly related to the student's program of study. While a student engages in such activity during a period of post-completion OPT, he or she is not considered "unemployed":</w:t>
            </w:r>
          </w:p>
          <w:p w:rsidR="00232590" w:rsidRPr="00232590" w:rsidRDefault="00232590" w:rsidP="00232590">
            <w:pPr>
              <w:numPr>
                <w:ilvl w:val="1"/>
                <w:numId w:val="13"/>
              </w:numPr>
              <w:rPr>
                <w:rFonts w:ascii="Calibri" w:hAnsi="Calibri"/>
                <w:b/>
                <w:sz w:val="22"/>
                <w:szCs w:val="28"/>
              </w:rPr>
            </w:pPr>
            <w:r w:rsidRPr="00232590">
              <w:rPr>
                <w:rFonts w:ascii="Calibri" w:hAnsi="Calibri"/>
                <w:b/>
                <w:sz w:val="22"/>
                <w:szCs w:val="28"/>
              </w:rPr>
              <w:t xml:space="preserve">Regular paid employment in a position directly related to the student's program of study. </w:t>
            </w:r>
          </w:p>
          <w:p w:rsidR="00232590" w:rsidRPr="00232590" w:rsidRDefault="00232590" w:rsidP="00232590">
            <w:pPr>
              <w:numPr>
                <w:ilvl w:val="2"/>
                <w:numId w:val="13"/>
              </w:numPr>
              <w:rPr>
                <w:rFonts w:ascii="Calibri" w:hAnsi="Calibri"/>
                <w:b/>
                <w:sz w:val="22"/>
                <w:szCs w:val="28"/>
              </w:rPr>
            </w:pPr>
            <w:r w:rsidRPr="00232590">
              <w:rPr>
                <w:rFonts w:ascii="Calibri" w:hAnsi="Calibri"/>
                <w:b/>
                <w:sz w:val="22"/>
                <w:szCs w:val="28"/>
              </w:rPr>
              <w:t>For post-completion OPT, the work must be for at least 20 hours per week</w:t>
            </w:r>
          </w:p>
          <w:p w:rsidR="00232590" w:rsidRPr="00232590" w:rsidRDefault="00232590" w:rsidP="00232590">
            <w:pPr>
              <w:numPr>
                <w:ilvl w:val="2"/>
                <w:numId w:val="13"/>
              </w:numPr>
              <w:rPr>
                <w:rFonts w:ascii="Calibri" w:hAnsi="Calibri"/>
                <w:b/>
                <w:sz w:val="22"/>
                <w:szCs w:val="28"/>
              </w:rPr>
            </w:pPr>
            <w:r w:rsidRPr="00232590">
              <w:rPr>
                <w:rFonts w:ascii="Calibri" w:hAnsi="Calibri"/>
                <w:b/>
                <w:sz w:val="22"/>
                <w:szCs w:val="28"/>
              </w:rPr>
              <w:t>Students may work for multiple employers, as long as it is directly related to the student's program of study.</w:t>
            </w:r>
          </w:p>
          <w:p w:rsidR="00232590" w:rsidRPr="00232590" w:rsidRDefault="00232590" w:rsidP="00232590">
            <w:pPr>
              <w:numPr>
                <w:ilvl w:val="1"/>
                <w:numId w:val="13"/>
              </w:numPr>
              <w:rPr>
                <w:rFonts w:ascii="Calibri" w:hAnsi="Calibri"/>
                <w:b/>
                <w:sz w:val="22"/>
                <w:szCs w:val="28"/>
              </w:rPr>
            </w:pPr>
            <w:r w:rsidRPr="00232590">
              <w:rPr>
                <w:rFonts w:ascii="Calibri" w:hAnsi="Calibri"/>
                <w:b/>
                <w:sz w:val="22"/>
                <w:szCs w:val="28"/>
              </w:rPr>
              <w:t>Payment by multiple short-term multiple employers. SEVP says that "Students, such as musicians and other performing artists, may work for multiple short term employers (gigs). The student should maintain a list of all gigs, the dates and duration. The student should maintain a list of all gigs, the dates and duration."</w:t>
            </w:r>
          </w:p>
          <w:p w:rsidR="00232590" w:rsidRPr="00232590" w:rsidRDefault="00232590" w:rsidP="00232590">
            <w:pPr>
              <w:numPr>
                <w:ilvl w:val="1"/>
                <w:numId w:val="13"/>
              </w:numPr>
              <w:rPr>
                <w:rFonts w:ascii="Calibri" w:hAnsi="Calibri"/>
                <w:b/>
                <w:sz w:val="22"/>
                <w:szCs w:val="28"/>
              </w:rPr>
            </w:pPr>
            <w:r w:rsidRPr="00232590">
              <w:rPr>
                <w:rFonts w:ascii="Calibri" w:hAnsi="Calibri"/>
                <w:b/>
                <w:sz w:val="22"/>
                <w:szCs w:val="28"/>
              </w:rPr>
              <w:t>Work for hire. SEVP says, "This is also commonly referred to as 1099 employment where an individual performs a service based on a contractual relationship rather than an employment relationship. If requested by DHS, students should be prepared to provide evidence showing the duration of the contract periods and the name and address of the contracting company."</w:t>
            </w:r>
          </w:p>
          <w:p w:rsidR="00232590" w:rsidRPr="00232590" w:rsidRDefault="00232590" w:rsidP="00232590">
            <w:pPr>
              <w:numPr>
                <w:ilvl w:val="1"/>
                <w:numId w:val="13"/>
              </w:numPr>
              <w:rPr>
                <w:rFonts w:ascii="Calibri" w:hAnsi="Calibri"/>
                <w:b/>
                <w:sz w:val="22"/>
                <w:szCs w:val="28"/>
              </w:rPr>
            </w:pPr>
            <w:r w:rsidRPr="00232590">
              <w:rPr>
                <w:rFonts w:ascii="Calibri" w:hAnsi="Calibri"/>
                <w:b/>
                <w:sz w:val="22"/>
                <w:szCs w:val="28"/>
              </w:rPr>
              <w:t>Self-employed business owner. SEVP says, "Students on OPT may start a business and be self-employed.</w:t>
            </w:r>
            <w:r w:rsidR="006F24D9">
              <w:rPr>
                <w:rFonts w:ascii="Calibri" w:hAnsi="Calibri"/>
                <w:b/>
                <w:sz w:val="22"/>
                <w:szCs w:val="28"/>
              </w:rPr>
              <w:t xml:space="preserve"> </w:t>
            </w:r>
            <w:r w:rsidRPr="00232590">
              <w:rPr>
                <w:rFonts w:ascii="Calibri" w:hAnsi="Calibri"/>
                <w:b/>
                <w:sz w:val="22"/>
                <w:szCs w:val="28"/>
              </w:rPr>
              <w:t>The student should be able to prove that he or she has the proper business licenses and is actively engaged in a business related to his or her degree program."</w:t>
            </w:r>
          </w:p>
          <w:p w:rsidR="00232590" w:rsidRPr="00232590" w:rsidRDefault="00232590" w:rsidP="00232590">
            <w:pPr>
              <w:numPr>
                <w:ilvl w:val="1"/>
                <w:numId w:val="13"/>
              </w:numPr>
              <w:rPr>
                <w:rFonts w:ascii="Calibri" w:hAnsi="Calibri"/>
                <w:b/>
                <w:sz w:val="22"/>
                <w:szCs w:val="28"/>
              </w:rPr>
            </w:pPr>
            <w:r w:rsidRPr="00232590">
              <w:rPr>
                <w:rFonts w:ascii="Calibri" w:hAnsi="Calibri"/>
                <w:b/>
                <w:sz w:val="22"/>
                <w:szCs w:val="28"/>
              </w:rPr>
              <w:t>Employment through an agency. SEVP says, "Students on post-completion OPT must be able to provide evidence showing they worked an average of at least 20 hours per week while employed by the agency."</w:t>
            </w:r>
          </w:p>
          <w:p w:rsidR="00232590" w:rsidRPr="00232590" w:rsidRDefault="00232590" w:rsidP="00232590">
            <w:pPr>
              <w:numPr>
                <w:ilvl w:val="1"/>
                <w:numId w:val="13"/>
              </w:numPr>
              <w:rPr>
                <w:rFonts w:ascii="Calibri" w:hAnsi="Calibri"/>
                <w:b/>
                <w:sz w:val="22"/>
                <w:szCs w:val="28"/>
              </w:rPr>
            </w:pPr>
            <w:r w:rsidRPr="00232590">
              <w:rPr>
                <w:rFonts w:ascii="Calibri" w:hAnsi="Calibri"/>
                <w:b/>
                <w:sz w:val="22"/>
                <w:szCs w:val="28"/>
              </w:rPr>
              <w:t xml:space="preserve">Volunteers or unpaid interns. SEVP says, "Students may work as volunteers or unpaid interns, where this practice does not violate any labor laws. The work should be at least 20 hours per week for students on post-completion OPT. A student should be able to provide evidence, acquired from the student's employer, to verify that he or she worked at least 20 hours per week during the period of employment." </w:t>
            </w:r>
          </w:p>
          <w:p w:rsidR="00232590" w:rsidRPr="00232590" w:rsidRDefault="00232590" w:rsidP="00232590">
            <w:pPr>
              <w:numPr>
                <w:ilvl w:val="0"/>
                <w:numId w:val="13"/>
              </w:numPr>
              <w:spacing w:before="100" w:beforeAutospacing="1" w:after="100" w:afterAutospacing="1"/>
              <w:rPr>
                <w:rFonts w:ascii="Calibri" w:hAnsi="Calibri"/>
                <w:b/>
                <w:sz w:val="22"/>
                <w:szCs w:val="28"/>
              </w:rPr>
            </w:pPr>
            <w:r w:rsidRPr="00232590">
              <w:rPr>
                <w:rFonts w:ascii="Calibri" w:hAnsi="Calibri"/>
                <w:b/>
                <w:sz w:val="22"/>
                <w:szCs w:val="28"/>
              </w:rPr>
              <w:lastRenderedPageBreak/>
              <w:t>It is strongly recommended that you keep a record and supporting evidence of all your OPT-related activities such as:</w:t>
            </w:r>
          </w:p>
          <w:p w:rsidR="00232590" w:rsidRDefault="00232590" w:rsidP="00232590">
            <w:pPr>
              <w:numPr>
                <w:ilvl w:val="1"/>
                <w:numId w:val="13"/>
              </w:numPr>
              <w:rPr>
                <w:rFonts w:ascii="Calibri" w:hAnsi="Calibri"/>
                <w:b/>
                <w:sz w:val="22"/>
                <w:szCs w:val="28"/>
              </w:rPr>
            </w:pPr>
            <w:r>
              <w:rPr>
                <w:rFonts w:ascii="Calibri" w:hAnsi="Calibri"/>
                <w:b/>
                <w:sz w:val="22"/>
                <w:szCs w:val="28"/>
              </w:rPr>
              <w:t>Details of job searches: correspondence with prospective employers, interviews, etc.</w:t>
            </w:r>
          </w:p>
          <w:p w:rsidR="00232590" w:rsidRDefault="00232590" w:rsidP="00232590">
            <w:pPr>
              <w:numPr>
                <w:ilvl w:val="1"/>
                <w:numId w:val="13"/>
              </w:numPr>
              <w:rPr>
                <w:rFonts w:ascii="Calibri" w:hAnsi="Calibri"/>
                <w:b/>
                <w:sz w:val="22"/>
                <w:szCs w:val="28"/>
              </w:rPr>
            </w:pPr>
            <w:r>
              <w:rPr>
                <w:rFonts w:ascii="Calibri" w:hAnsi="Calibri"/>
                <w:b/>
                <w:sz w:val="22"/>
                <w:szCs w:val="28"/>
              </w:rPr>
              <w:t>Employment information: dates, name/location of employer, position, part/full-time</w:t>
            </w:r>
          </w:p>
          <w:p w:rsidR="00232590" w:rsidRDefault="00232590" w:rsidP="00232590">
            <w:pPr>
              <w:numPr>
                <w:ilvl w:val="1"/>
                <w:numId w:val="13"/>
              </w:numPr>
              <w:rPr>
                <w:rFonts w:ascii="Calibri" w:hAnsi="Calibri"/>
                <w:b/>
                <w:sz w:val="22"/>
                <w:szCs w:val="28"/>
              </w:rPr>
            </w:pPr>
            <w:r>
              <w:rPr>
                <w:rFonts w:ascii="Calibri" w:hAnsi="Calibri"/>
                <w:b/>
                <w:sz w:val="22"/>
                <w:szCs w:val="28"/>
              </w:rPr>
              <w:t>Volunteer work: dates, name/location/type of volunteer work, part/full-time. Please note that federal law requires that a volunteer may not assume a normally paid position or displace a U.S. worker.</w:t>
            </w:r>
          </w:p>
          <w:p w:rsidR="00232590" w:rsidRDefault="00232590" w:rsidP="00232590">
            <w:pPr>
              <w:ind w:left="1440"/>
              <w:rPr>
                <w:rFonts w:ascii="Calibri" w:hAnsi="Calibri"/>
                <w:b/>
                <w:sz w:val="22"/>
                <w:szCs w:val="28"/>
              </w:rPr>
            </w:pPr>
          </w:p>
          <w:p w:rsidR="00691B04" w:rsidRDefault="00691B04" w:rsidP="00232590">
            <w:pPr>
              <w:numPr>
                <w:ilvl w:val="0"/>
                <w:numId w:val="13"/>
              </w:numPr>
              <w:rPr>
                <w:rFonts w:ascii="Calibri" w:hAnsi="Calibri"/>
                <w:b/>
                <w:sz w:val="22"/>
                <w:szCs w:val="28"/>
              </w:rPr>
            </w:pPr>
            <w:r>
              <w:rPr>
                <w:rFonts w:ascii="Calibri" w:hAnsi="Calibri"/>
                <w:b/>
                <w:sz w:val="22"/>
                <w:szCs w:val="28"/>
              </w:rPr>
              <w:t>Beginning a new course of study or transferring U.S. schools automatically terminates OPT employment.</w:t>
            </w:r>
          </w:p>
          <w:p w:rsidR="00691B04" w:rsidRDefault="00691B04" w:rsidP="00232590">
            <w:pPr>
              <w:numPr>
                <w:ilvl w:val="0"/>
                <w:numId w:val="13"/>
              </w:numPr>
              <w:rPr>
                <w:rFonts w:ascii="Calibri" w:hAnsi="Calibri"/>
                <w:b/>
                <w:sz w:val="22"/>
                <w:szCs w:val="28"/>
              </w:rPr>
            </w:pPr>
            <w:r>
              <w:rPr>
                <w:rFonts w:ascii="Calibri" w:hAnsi="Calibri"/>
                <w:b/>
                <w:sz w:val="22"/>
                <w:szCs w:val="28"/>
              </w:rPr>
              <w:t>Obtain a P/DSO’s (someone in the Center for International Education) endorsement to travel every six months.</w:t>
            </w:r>
          </w:p>
          <w:p w:rsidR="00691B04" w:rsidRDefault="00691B04" w:rsidP="00232590">
            <w:pPr>
              <w:numPr>
                <w:ilvl w:val="0"/>
                <w:numId w:val="13"/>
              </w:numPr>
              <w:rPr>
                <w:rFonts w:ascii="Calibri" w:hAnsi="Calibri"/>
                <w:b/>
                <w:sz w:val="22"/>
                <w:szCs w:val="28"/>
              </w:rPr>
            </w:pPr>
            <w:r>
              <w:rPr>
                <w:rFonts w:ascii="Calibri" w:hAnsi="Calibri"/>
                <w:b/>
                <w:sz w:val="22"/>
                <w:szCs w:val="28"/>
              </w:rPr>
              <w:t>Employment authorization is automatically suspended in the event of a strike or other labor dispute involving work stoppage at the place of employment [8 CFR 214.2(f)(14)].</w:t>
            </w:r>
          </w:p>
          <w:p w:rsidR="00691B04" w:rsidRDefault="00691B04" w:rsidP="00691B04">
            <w:pPr>
              <w:rPr>
                <w:rFonts w:ascii="Calibri" w:hAnsi="Calibri"/>
                <w:b/>
                <w:sz w:val="22"/>
                <w:szCs w:val="28"/>
              </w:rPr>
            </w:pPr>
          </w:p>
          <w:p w:rsidR="00691B04" w:rsidRPr="00C33D0A" w:rsidRDefault="00691B04" w:rsidP="00691B04">
            <w:pPr>
              <w:rPr>
                <w:rFonts w:ascii="Calibri" w:hAnsi="Calibri"/>
                <w:b/>
                <w:sz w:val="22"/>
                <w:szCs w:val="28"/>
              </w:rPr>
            </w:pPr>
            <w:r>
              <w:rPr>
                <w:rFonts w:ascii="Calibri" w:hAnsi="Calibri"/>
                <w:b/>
                <w:sz w:val="22"/>
                <w:szCs w:val="28"/>
              </w:rPr>
              <w:t>If you have any questions about Post-Completion OPT responsibilities please contact staff in the Center for International Education.</w:t>
            </w:r>
            <w:r w:rsidR="00CD4014" w:rsidRPr="00232590">
              <w:rPr>
                <w:rFonts w:ascii="Calibri" w:hAnsi="Calibri"/>
                <w:b/>
                <w:sz w:val="22"/>
                <w:szCs w:val="28"/>
              </w:rPr>
              <w:br/>
            </w:r>
          </w:p>
        </w:tc>
      </w:tr>
    </w:tbl>
    <w:p w:rsidR="00691B04" w:rsidRDefault="00691B04" w:rsidP="00691B04">
      <w:pPr>
        <w:ind w:left="360"/>
        <w:rPr>
          <w:rFonts w:ascii="Calibri" w:hAnsi="Calibri"/>
          <w:sz w:val="22"/>
        </w:rPr>
      </w:pPr>
    </w:p>
    <w:p w:rsidR="00691B04" w:rsidRPr="003D6887" w:rsidRDefault="00691B04" w:rsidP="00691B04">
      <w:pPr>
        <w:ind w:left="360"/>
        <w:jc w:val="center"/>
        <w:rPr>
          <w:rFonts w:ascii="Calibri" w:hAnsi="Calibri"/>
          <w:b/>
          <w:sz w:val="22"/>
          <w:u w:val="single"/>
        </w:rPr>
      </w:pPr>
      <w:r w:rsidRPr="003D6887">
        <w:rPr>
          <w:rFonts w:ascii="Calibri" w:hAnsi="Calibri"/>
          <w:b/>
          <w:sz w:val="22"/>
          <w:u w:val="single"/>
        </w:rPr>
        <w:t>ACKNOWLEDGEMENT OF RESPONSIBILITIES WHILE ON POST-OPTIONAL PRA</w:t>
      </w:r>
      <w:r w:rsidR="002D5093">
        <w:rPr>
          <w:rFonts w:ascii="Calibri" w:hAnsi="Calibri"/>
          <w:b/>
          <w:sz w:val="22"/>
          <w:u w:val="single"/>
        </w:rPr>
        <w:t>C</w:t>
      </w:r>
      <w:r w:rsidRPr="003D6887">
        <w:rPr>
          <w:rFonts w:ascii="Calibri" w:hAnsi="Calibri"/>
          <w:b/>
          <w:sz w:val="22"/>
          <w:u w:val="single"/>
        </w:rPr>
        <w:t>TICAL TRAINING</w:t>
      </w:r>
    </w:p>
    <w:p w:rsidR="00691B04" w:rsidRDefault="00691B04" w:rsidP="00691B04">
      <w:pPr>
        <w:ind w:left="360"/>
        <w:jc w:val="center"/>
        <w:rPr>
          <w:rFonts w:ascii="Calibri" w:hAnsi="Calibri"/>
          <w:sz w:val="22"/>
        </w:rPr>
      </w:pPr>
      <w:r>
        <w:rPr>
          <w:rFonts w:ascii="Calibri" w:hAnsi="Calibri"/>
          <w:sz w:val="22"/>
        </w:rPr>
        <w:t>I have read and understand my F-1 student status responsibilities while I am on Post-OPT.</w:t>
      </w:r>
    </w:p>
    <w:p w:rsidR="00691B04" w:rsidRDefault="00691B04" w:rsidP="00691B04">
      <w:pPr>
        <w:ind w:left="360"/>
        <w:rPr>
          <w:rFonts w:ascii="Calibri" w:hAnsi="Calibri"/>
          <w:sz w:val="22"/>
        </w:rPr>
      </w:pPr>
    </w:p>
    <w:p w:rsidR="00691B04" w:rsidRDefault="00691B04" w:rsidP="00691B04">
      <w:pPr>
        <w:ind w:left="360"/>
        <w:rPr>
          <w:rFonts w:ascii="Calibri" w:hAnsi="Calibri"/>
          <w:sz w:val="22"/>
        </w:rPr>
      </w:pPr>
    </w:p>
    <w:p w:rsidR="00691B04" w:rsidRDefault="00691B04" w:rsidP="00691B04">
      <w:pPr>
        <w:ind w:left="360"/>
        <w:rPr>
          <w:rFonts w:ascii="Calibri" w:hAnsi="Calibri"/>
          <w:sz w:val="22"/>
        </w:rPr>
      </w:pPr>
      <w:r>
        <w:rPr>
          <w:rFonts w:ascii="Calibri" w:hAnsi="Calibri"/>
          <w:sz w:val="22"/>
        </w:rPr>
        <w:t>________________________________________    _________________________________________</w:t>
      </w:r>
    </w:p>
    <w:p w:rsidR="00691B04" w:rsidRDefault="00691B04" w:rsidP="00691B04">
      <w:pPr>
        <w:ind w:left="360"/>
        <w:rPr>
          <w:rFonts w:ascii="Calibri" w:hAnsi="Calibri"/>
          <w:sz w:val="22"/>
        </w:rPr>
      </w:pPr>
      <w:r>
        <w:rPr>
          <w:rFonts w:ascii="Calibri" w:hAnsi="Calibri"/>
          <w:sz w:val="22"/>
        </w:rPr>
        <w:t>Signature</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t xml:space="preserve">            Name (please print)</w:t>
      </w:r>
    </w:p>
    <w:p w:rsidR="00691B04" w:rsidRDefault="00691B04" w:rsidP="00691B04">
      <w:pPr>
        <w:ind w:left="360"/>
        <w:rPr>
          <w:rFonts w:ascii="Calibri" w:hAnsi="Calibri"/>
          <w:sz w:val="22"/>
        </w:rPr>
      </w:pPr>
    </w:p>
    <w:p w:rsidR="00691B04" w:rsidRDefault="00691B04" w:rsidP="00691B04">
      <w:pPr>
        <w:ind w:left="360"/>
        <w:rPr>
          <w:rFonts w:ascii="Calibri" w:hAnsi="Calibri"/>
          <w:sz w:val="22"/>
        </w:rPr>
      </w:pPr>
    </w:p>
    <w:p w:rsidR="00691B04" w:rsidRDefault="00691B04" w:rsidP="00691B04">
      <w:pPr>
        <w:ind w:left="360"/>
      </w:pPr>
      <w:r>
        <w:rPr>
          <w:rFonts w:ascii="Calibri" w:hAnsi="Calibri"/>
          <w:sz w:val="22"/>
        </w:rPr>
        <w:t>________________________________________</w:t>
      </w:r>
    </w:p>
    <w:p w:rsidR="00691B04" w:rsidRPr="002076FE" w:rsidRDefault="00691B04" w:rsidP="00691B04">
      <w:pPr>
        <w:ind w:left="360"/>
        <w:rPr>
          <w:rFonts w:ascii="Calibri" w:hAnsi="Calibri"/>
          <w:sz w:val="22"/>
        </w:rPr>
      </w:pPr>
      <w:r>
        <w:rPr>
          <w:rFonts w:ascii="Calibri" w:hAnsi="Calibri"/>
          <w:sz w:val="22"/>
        </w:rPr>
        <w:t>Today’s date</w:t>
      </w:r>
      <w:bookmarkStart w:id="0" w:name="_GoBack"/>
      <w:bookmarkEnd w:id="0"/>
    </w:p>
    <w:sectPr w:rsidR="00691B04" w:rsidRPr="002076FE" w:rsidSect="00691B04">
      <w:footerReference w:type="default" r:id="rId12"/>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590" w:rsidRDefault="00232590">
      <w:r>
        <w:separator/>
      </w:r>
    </w:p>
  </w:endnote>
  <w:endnote w:type="continuationSeparator" w:id="0">
    <w:p w:rsidR="00232590" w:rsidRDefault="0023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590" w:rsidRDefault="00232590">
    <w:pPr>
      <w:pStyle w:val="Footer"/>
      <w:rPr>
        <w:sz w:val="18"/>
      </w:rPr>
    </w:pPr>
    <w:r>
      <w:rPr>
        <w:sz w:val="18"/>
      </w:rPr>
      <w:fldChar w:fldCharType="begin"/>
    </w:r>
    <w:r>
      <w:rPr>
        <w:sz w:val="18"/>
      </w:rPr>
      <w:instrText xml:space="preserve"> DATE \@ "MM/dd/yy" </w:instrText>
    </w:r>
    <w:r>
      <w:rPr>
        <w:sz w:val="18"/>
      </w:rPr>
      <w:fldChar w:fldCharType="separate"/>
    </w:r>
    <w:r w:rsidR="006F24D9">
      <w:rPr>
        <w:noProof/>
        <w:sz w:val="18"/>
      </w:rPr>
      <w:t>02/08/18</w:t>
    </w:r>
    <w:r>
      <w:rPr>
        <w:sz w:val="18"/>
      </w:rPr>
      <w:fldChar w:fldCharType="end"/>
    </w:r>
    <w:r w:rsidR="00817A61">
      <w:rPr>
        <w:sz w:val="18"/>
      </w:rPr>
      <w:t xml:space="preserve">  </w:t>
    </w:r>
    <w:proofErr w:type="spellStart"/>
    <w:r w:rsidR="00817A61">
      <w:rPr>
        <w:sz w:val="18"/>
      </w:rPr>
      <w:t>sme</w:t>
    </w:r>
    <w:proofErr w:type="spellEnd"/>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590" w:rsidRDefault="00232590">
      <w:r>
        <w:separator/>
      </w:r>
    </w:p>
  </w:footnote>
  <w:footnote w:type="continuationSeparator" w:id="0">
    <w:p w:rsidR="00232590" w:rsidRDefault="00232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4282"/>
    <w:multiLevelType w:val="multilevel"/>
    <w:tmpl w:val="7F2AE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C2A87"/>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9020CD6"/>
    <w:multiLevelType w:val="singleLevel"/>
    <w:tmpl w:val="27844048"/>
    <w:lvl w:ilvl="0">
      <w:start w:val="1"/>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 w15:restartNumberingAfterBreak="0">
    <w:nsid w:val="1BCB7F24"/>
    <w:multiLevelType w:val="hybridMultilevel"/>
    <w:tmpl w:val="B100DB7C"/>
    <w:lvl w:ilvl="0" w:tplc="04090011">
      <w:start w:val="1"/>
      <w:numFmt w:val="decimal"/>
      <w:lvlText w:val="%1)"/>
      <w:lvlJc w:val="left"/>
      <w:pPr>
        <w:ind w:left="37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33D50"/>
    <w:multiLevelType w:val="singleLevel"/>
    <w:tmpl w:val="CBDA06DA"/>
    <w:lvl w:ilvl="0">
      <w:start w:val="1"/>
      <w:numFmt w:val="decimal"/>
      <w:lvlText w:val="%1."/>
      <w:lvlJc w:val="left"/>
      <w:pPr>
        <w:tabs>
          <w:tab w:val="num" w:pos="1140"/>
        </w:tabs>
        <w:ind w:left="1140" w:hanging="420"/>
      </w:pPr>
      <w:rPr>
        <w:rFonts w:hint="default"/>
      </w:rPr>
    </w:lvl>
  </w:abstractNum>
  <w:abstractNum w:abstractNumId="5" w15:restartNumberingAfterBreak="0">
    <w:nsid w:val="318A26EF"/>
    <w:multiLevelType w:val="hybridMultilevel"/>
    <w:tmpl w:val="BD02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186658"/>
    <w:multiLevelType w:val="hybridMultilevel"/>
    <w:tmpl w:val="211A49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23CDE"/>
    <w:multiLevelType w:val="hybridMultilevel"/>
    <w:tmpl w:val="A6D85E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27D9A"/>
    <w:multiLevelType w:val="singleLevel"/>
    <w:tmpl w:val="27844048"/>
    <w:lvl w:ilvl="0">
      <w:start w:val="1"/>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9" w15:restartNumberingAfterBreak="0">
    <w:nsid w:val="389A265A"/>
    <w:multiLevelType w:val="hybridMultilevel"/>
    <w:tmpl w:val="276CA2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124550"/>
    <w:multiLevelType w:val="hybridMultilevel"/>
    <w:tmpl w:val="B0588E16"/>
    <w:lvl w:ilvl="0" w:tplc="04090005">
      <w:start w:val="1"/>
      <w:numFmt w:val="bullet"/>
      <w:lvlText w:val=""/>
      <w:lvlJc w:val="left"/>
      <w:pPr>
        <w:ind w:left="720" w:hanging="360"/>
      </w:pPr>
      <w:rPr>
        <w:rFonts w:ascii="Wingdings" w:hAnsi="Wingdings" w:hint="default"/>
      </w:rPr>
    </w:lvl>
    <w:lvl w:ilvl="1" w:tplc="00010409">
      <w:start w:val="1"/>
      <w:numFmt w:val="bullet"/>
      <w:lvlText w:val=""/>
      <w:lvlJc w:val="left"/>
      <w:pPr>
        <w:ind w:left="1440" w:hanging="360"/>
      </w:pPr>
      <w:rPr>
        <w:rFonts w:ascii="Symbol" w:hAnsi="Symbol" w:hint="default"/>
      </w:rPr>
    </w:lvl>
    <w:lvl w:ilvl="2" w:tplc="001B0409">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1" w15:restartNumberingAfterBreak="0">
    <w:nsid w:val="44E83BCD"/>
    <w:multiLevelType w:val="singleLevel"/>
    <w:tmpl w:val="D5803806"/>
    <w:lvl w:ilvl="0">
      <w:start w:val="1"/>
      <w:numFmt w:val="decimal"/>
      <w:lvlText w:val="%1)"/>
      <w:lvlJc w:val="left"/>
      <w:pPr>
        <w:tabs>
          <w:tab w:val="num" w:pos="1800"/>
        </w:tabs>
        <w:ind w:left="1800" w:hanging="360"/>
      </w:pPr>
      <w:rPr>
        <w:rFonts w:hint="default"/>
      </w:rPr>
    </w:lvl>
  </w:abstractNum>
  <w:abstractNum w:abstractNumId="12" w15:restartNumberingAfterBreak="0">
    <w:nsid w:val="45923E1E"/>
    <w:multiLevelType w:val="singleLevel"/>
    <w:tmpl w:val="AB80BB38"/>
    <w:lvl w:ilvl="0">
      <w:start w:val="7"/>
      <w:numFmt w:val="upperLetter"/>
      <w:lvlText w:val="%1)"/>
      <w:lvlJc w:val="left"/>
      <w:pPr>
        <w:tabs>
          <w:tab w:val="num" w:pos="360"/>
        </w:tabs>
        <w:ind w:left="360" w:hanging="360"/>
      </w:pPr>
      <w:rPr>
        <w:rFonts w:hint="default"/>
      </w:rPr>
    </w:lvl>
  </w:abstractNum>
  <w:abstractNum w:abstractNumId="13" w15:restartNumberingAfterBreak="0">
    <w:nsid w:val="45AF1CB1"/>
    <w:multiLevelType w:val="hybridMultilevel"/>
    <w:tmpl w:val="E9AABC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1B6DD1"/>
    <w:multiLevelType w:val="singleLevel"/>
    <w:tmpl w:val="65141404"/>
    <w:lvl w:ilvl="0">
      <w:start w:val="1"/>
      <w:numFmt w:val="decimal"/>
      <w:lvlText w:val="%1."/>
      <w:lvlJc w:val="left"/>
      <w:pPr>
        <w:tabs>
          <w:tab w:val="num" w:pos="720"/>
        </w:tabs>
        <w:ind w:left="720" w:hanging="360"/>
      </w:pPr>
      <w:rPr>
        <w:rFonts w:hint="default"/>
      </w:rPr>
    </w:lvl>
  </w:abstractNum>
  <w:abstractNum w:abstractNumId="15" w15:restartNumberingAfterBreak="0">
    <w:nsid w:val="4A530CBE"/>
    <w:multiLevelType w:val="singleLevel"/>
    <w:tmpl w:val="F872D6F8"/>
    <w:lvl w:ilvl="0">
      <w:start w:val="1"/>
      <w:numFmt w:val="decimal"/>
      <w:lvlText w:val="%1."/>
      <w:lvlJc w:val="left"/>
      <w:pPr>
        <w:tabs>
          <w:tab w:val="num" w:pos="1080"/>
        </w:tabs>
        <w:ind w:left="1080" w:hanging="360"/>
      </w:pPr>
      <w:rPr>
        <w:rFonts w:hint="default"/>
      </w:rPr>
    </w:lvl>
  </w:abstractNum>
  <w:abstractNum w:abstractNumId="16" w15:restartNumberingAfterBreak="0">
    <w:nsid w:val="5DE5687A"/>
    <w:multiLevelType w:val="hybridMultilevel"/>
    <w:tmpl w:val="6180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90D8E"/>
    <w:multiLevelType w:val="hybridMultilevel"/>
    <w:tmpl w:val="5D4E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5E6A4F"/>
    <w:multiLevelType w:val="hybridMultilevel"/>
    <w:tmpl w:val="4F0268D0"/>
    <w:lvl w:ilvl="0" w:tplc="0409000D">
      <w:start w:val="1"/>
      <w:numFmt w:val="bullet"/>
      <w:lvlText w:val=""/>
      <w:lvlJc w:val="left"/>
      <w:pPr>
        <w:ind w:left="2184" w:hanging="360"/>
      </w:pPr>
      <w:rPr>
        <w:rFonts w:ascii="Wingdings" w:hAnsi="Wingdings" w:hint="default"/>
      </w:rPr>
    </w:lvl>
    <w:lvl w:ilvl="1" w:tplc="04090003" w:tentative="1">
      <w:start w:val="1"/>
      <w:numFmt w:val="bullet"/>
      <w:lvlText w:val="o"/>
      <w:lvlJc w:val="left"/>
      <w:pPr>
        <w:ind w:left="2904" w:hanging="360"/>
      </w:pPr>
      <w:rPr>
        <w:rFonts w:ascii="Courier New" w:hAnsi="Courier New" w:cs="Courier New" w:hint="default"/>
      </w:rPr>
    </w:lvl>
    <w:lvl w:ilvl="2" w:tplc="04090005" w:tentative="1">
      <w:start w:val="1"/>
      <w:numFmt w:val="bullet"/>
      <w:lvlText w:val=""/>
      <w:lvlJc w:val="left"/>
      <w:pPr>
        <w:ind w:left="3624" w:hanging="360"/>
      </w:pPr>
      <w:rPr>
        <w:rFonts w:ascii="Wingdings" w:hAnsi="Wingdings" w:hint="default"/>
      </w:rPr>
    </w:lvl>
    <w:lvl w:ilvl="3" w:tplc="04090001" w:tentative="1">
      <w:start w:val="1"/>
      <w:numFmt w:val="bullet"/>
      <w:lvlText w:val=""/>
      <w:lvlJc w:val="left"/>
      <w:pPr>
        <w:ind w:left="4344" w:hanging="360"/>
      </w:pPr>
      <w:rPr>
        <w:rFonts w:ascii="Symbol" w:hAnsi="Symbol" w:hint="default"/>
      </w:rPr>
    </w:lvl>
    <w:lvl w:ilvl="4" w:tplc="04090003" w:tentative="1">
      <w:start w:val="1"/>
      <w:numFmt w:val="bullet"/>
      <w:lvlText w:val="o"/>
      <w:lvlJc w:val="left"/>
      <w:pPr>
        <w:ind w:left="5064" w:hanging="360"/>
      </w:pPr>
      <w:rPr>
        <w:rFonts w:ascii="Courier New" w:hAnsi="Courier New" w:cs="Courier New" w:hint="default"/>
      </w:rPr>
    </w:lvl>
    <w:lvl w:ilvl="5" w:tplc="04090005" w:tentative="1">
      <w:start w:val="1"/>
      <w:numFmt w:val="bullet"/>
      <w:lvlText w:val=""/>
      <w:lvlJc w:val="left"/>
      <w:pPr>
        <w:ind w:left="5784" w:hanging="360"/>
      </w:pPr>
      <w:rPr>
        <w:rFonts w:ascii="Wingdings" w:hAnsi="Wingdings" w:hint="default"/>
      </w:rPr>
    </w:lvl>
    <w:lvl w:ilvl="6" w:tplc="04090001" w:tentative="1">
      <w:start w:val="1"/>
      <w:numFmt w:val="bullet"/>
      <w:lvlText w:val=""/>
      <w:lvlJc w:val="left"/>
      <w:pPr>
        <w:ind w:left="6504" w:hanging="360"/>
      </w:pPr>
      <w:rPr>
        <w:rFonts w:ascii="Symbol" w:hAnsi="Symbol" w:hint="default"/>
      </w:rPr>
    </w:lvl>
    <w:lvl w:ilvl="7" w:tplc="04090003" w:tentative="1">
      <w:start w:val="1"/>
      <w:numFmt w:val="bullet"/>
      <w:lvlText w:val="o"/>
      <w:lvlJc w:val="left"/>
      <w:pPr>
        <w:ind w:left="7224" w:hanging="360"/>
      </w:pPr>
      <w:rPr>
        <w:rFonts w:ascii="Courier New" w:hAnsi="Courier New" w:cs="Courier New" w:hint="default"/>
      </w:rPr>
    </w:lvl>
    <w:lvl w:ilvl="8" w:tplc="04090005" w:tentative="1">
      <w:start w:val="1"/>
      <w:numFmt w:val="bullet"/>
      <w:lvlText w:val=""/>
      <w:lvlJc w:val="left"/>
      <w:pPr>
        <w:ind w:left="7944" w:hanging="360"/>
      </w:pPr>
      <w:rPr>
        <w:rFonts w:ascii="Wingdings" w:hAnsi="Wingdings" w:hint="default"/>
      </w:rPr>
    </w:lvl>
  </w:abstractNum>
  <w:abstractNum w:abstractNumId="19" w15:restartNumberingAfterBreak="0">
    <w:nsid w:val="6415482D"/>
    <w:multiLevelType w:val="multilevel"/>
    <w:tmpl w:val="5D642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07381B"/>
    <w:multiLevelType w:val="hybridMultilevel"/>
    <w:tmpl w:val="469EB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7F215B"/>
    <w:multiLevelType w:val="hybridMultilevel"/>
    <w:tmpl w:val="BB2ACE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320CA1"/>
    <w:multiLevelType w:val="hybridMultilevel"/>
    <w:tmpl w:val="4CFEFD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F53A23"/>
    <w:multiLevelType w:val="hybridMultilevel"/>
    <w:tmpl w:val="1514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1"/>
  </w:num>
  <w:num w:numId="5">
    <w:abstractNumId w:val="11"/>
  </w:num>
  <w:num w:numId="6">
    <w:abstractNumId w:val="14"/>
  </w:num>
  <w:num w:numId="7">
    <w:abstractNumId w:val="15"/>
  </w:num>
  <w:num w:numId="8">
    <w:abstractNumId w:val="12"/>
  </w:num>
  <w:num w:numId="9">
    <w:abstractNumId w:val="5"/>
  </w:num>
  <w:num w:numId="10">
    <w:abstractNumId w:val="6"/>
  </w:num>
  <w:num w:numId="11">
    <w:abstractNumId w:val="23"/>
  </w:num>
  <w:num w:numId="12">
    <w:abstractNumId w:val="3"/>
  </w:num>
  <w:num w:numId="13">
    <w:abstractNumId w:val="10"/>
  </w:num>
  <w:num w:numId="1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9"/>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6">
    <w:abstractNumId w:val="20"/>
  </w:num>
  <w:num w:numId="17">
    <w:abstractNumId w:val="16"/>
  </w:num>
  <w:num w:numId="18">
    <w:abstractNumId w:val="17"/>
  </w:num>
  <w:num w:numId="19">
    <w:abstractNumId w:val="7"/>
  </w:num>
  <w:num w:numId="20">
    <w:abstractNumId w:val="21"/>
  </w:num>
  <w:num w:numId="21">
    <w:abstractNumId w:val="13"/>
  </w:num>
  <w:num w:numId="22">
    <w:abstractNumId w:val="9"/>
  </w:num>
  <w:num w:numId="23">
    <w:abstractNumId w:val="2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5C3"/>
    <w:rsid w:val="0002188E"/>
    <w:rsid w:val="00063E82"/>
    <w:rsid w:val="00074755"/>
    <w:rsid w:val="00137825"/>
    <w:rsid w:val="001C66CF"/>
    <w:rsid w:val="001D5230"/>
    <w:rsid w:val="00232590"/>
    <w:rsid w:val="002D5093"/>
    <w:rsid w:val="0033246A"/>
    <w:rsid w:val="00366AEB"/>
    <w:rsid w:val="004048B8"/>
    <w:rsid w:val="004D19C6"/>
    <w:rsid w:val="00502425"/>
    <w:rsid w:val="005358E1"/>
    <w:rsid w:val="00554D2A"/>
    <w:rsid w:val="00576BE1"/>
    <w:rsid w:val="005D5705"/>
    <w:rsid w:val="005D75C3"/>
    <w:rsid w:val="00616327"/>
    <w:rsid w:val="00691B04"/>
    <w:rsid w:val="006F24D9"/>
    <w:rsid w:val="00721340"/>
    <w:rsid w:val="00746B0A"/>
    <w:rsid w:val="00770876"/>
    <w:rsid w:val="00773740"/>
    <w:rsid w:val="007A2281"/>
    <w:rsid w:val="007E4345"/>
    <w:rsid w:val="00817A61"/>
    <w:rsid w:val="00A81BBE"/>
    <w:rsid w:val="00A90C11"/>
    <w:rsid w:val="00AA0F89"/>
    <w:rsid w:val="00AF1E83"/>
    <w:rsid w:val="00BA5970"/>
    <w:rsid w:val="00BE41CF"/>
    <w:rsid w:val="00CD4014"/>
    <w:rsid w:val="00D70198"/>
    <w:rsid w:val="00EF3C1C"/>
    <w:rsid w:val="00FB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A4EE66-8968-439F-A517-6F98F529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198"/>
  </w:style>
  <w:style w:type="paragraph" w:styleId="Heading1">
    <w:name w:val="heading 1"/>
    <w:basedOn w:val="Normal"/>
    <w:next w:val="Normal"/>
    <w:qFormat/>
    <w:rsid w:val="00D70198"/>
    <w:pPr>
      <w:keepNext/>
      <w:ind w:left="4320"/>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0198"/>
    <w:pPr>
      <w:tabs>
        <w:tab w:val="center" w:pos="4320"/>
        <w:tab w:val="right" w:pos="8640"/>
      </w:tabs>
    </w:pPr>
  </w:style>
  <w:style w:type="paragraph" w:styleId="Footer">
    <w:name w:val="footer"/>
    <w:basedOn w:val="Normal"/>
    <w:rsid w:val="00D70198"/>
    <w:pPr>
      <w:tabs>
        <w:tab w:val="center" w:pos="4320"/>
        <w:tab w:val="right" w:pos="8640"/>
      </w:tabs>
    </w:pPr>
  </w:style>
  <w:style w:type="paragraph" w:styleId="BodyText">
    <w:name w:val="Body Text"/>
    <w:basedOn w:val="Normal"/>
    <w:rsid w:val="00D70198"/>
    <w:rPr>
      <w:sz w:val="24"/>
    </w:rPr>
  </w:style>
  <w:style w:type="character" w:styleId="Hyperlink">
    <w:name w:val="Hyperlink"/>
    <w:basedOn w:val="DefaultParagraphFont"/>
    <w:rsid w:val="00D70198"/>
    <w:rPr>
      <w:color w:val="0000FF"/>
      <w:u w:val="single"/>
    </w:rPr>
  </w:style>
  <w:style w:type="paragraph" w:styleId="BodyTextIndent">
    <w:name w:val="Body Text Indent"/>
    <w:basedOn w:val="Normal"/>
    <w:rsid w:val="00D70198"/>
    <w:pPr>
      <w:ind w:left="1440"/>
    </w:pPr>
    <w:rPr>
      <w:i/>
    </w:rPr>
  </w:style>
  <w:style w:type="paragraph" w:styleId="BalloonText">
    <w:name w:val="Balloon Text"/>
    <w:basedOn w:val="Normal"/>
    <w:semiHidden/>
    <w:rsid w:val="00F6177D"/>
    <w:rPr>
      <w:rFonts w:ascii="Tahoma" w:hAnsi="Tahoma" w:cs="Tahoma"/>
      <w:sz w:val="16"/>
      <w:szCs w:val="16"/>
    </w:rPr>
  </w:style>
  <w:style w:type="table" w:styleId="TableGrid">
    <w:name w:val="Table Grid"/>
    <w:basedOn w:val="TableNormal"/>
    <w:rsid w:val="00A81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D19C6"/>
    <w:rPr>
      <w:color w:val="800080" w:themeColor="followedHyperlink"/>
      <w:u w:val="single"/>
    </w:rPr>
  </w:style>
  <w:style w:type="paragraph" w:styleId="ListParagraph">
    <w:name w:val="List Paragraph"/>
    <w:basedOn w:val="Normal"/>
    <w:qFormat/>
    <w:rsid w:val="004D19C6"/>
    <w:pPr>
      <w:ind w:left="720"/>
    </w:pPr>
  </w:style>
  <w:style w:type="paragraph" w:styleId="NormalWeb">
    <w:name w:val="Normal (Web)"/>
    <w:basedOn w:val="Normal"/>
    <w:uiPriority w:val="99"/>
    <w:unhideWhenUsed/>
    <w:rsid w:val="00232590"/>
    <w:pPr>
      <w:spacing w:before="100" w:beforeAutospacing="1" w:after="100" w:afterAutospacing="1"/>
    </w:pPr>
    <w:rPr>
      <w:sz w:val="24"/>
      <w:szCs w:val="24"/>
    </w:rPr>
  </w:style>
  <w:style w:type="character" w:customStyle="1" w:styleId="Hyperlink1">
    <w:name w:val="Hyperlink1"/>
    <w:basedOn w:val="DefaultParagraphFont"/>
    <w:rsid w:val="00232590"/>
  </w:style>
  <w:style w:type="character" w:customStyle="1" w:styleId="bold">
    <w:name w:val="bold"/>
    <w:basedOn w:val="DefaultParagraphFont"/>
    <w:rsid w:val="00232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934884">
      <w:bodyDiv w:val="1"/>
      <w:marLeft w:val="0"/>
      <w:marRight w:val="0"/>
      <w:marTop w:val="0"/>
      <w:marBottom w:val="0"/>
      <w:divBdr>
        <w:top w:val="none" w:sz="0" w:space="0" w:color="auto"/>
        <w:left w:val="none" w:sz="0" w:space="0" w:color="auto"/>
        <w:bottom w:val="none" w:sz="0" w:space="0" w:color="auto"/>
        <w:right w:val="none" w:sz="0" w:space="0" w:color="auto"/>
      </w:divBdr>
      <w:divsChild>
        <w:div w:id="2109618100">
          <w:marLeft w:val="0"/>
          <w:marRight w:val="0"/>
          <w:marTop w:val="0"/>
          <w:marBottom w:val="0"/>
          <w:divBdr>
            <w:top w:val="none" w:sz="0" w:space="0" w:color="auto"/>
            <w:left w:val="none" w:sz="0" w:space="0" w:color="auto"/>
            <w:bottom w:val="none" w:sz="0" w:space="0" w:color="auto"/>
            <w:right w:val="none" w:sz="0" w:space="0" w:color="auto"/>
          </w:divBdr>
          <w:divsChild>
            <w:div w:id="188837739">
              <w:marLeft w:val="0"/>
              <w:marRight w:val="0"/>
              <w:marTop w:val="0"/>
              <w:marBottom w:val="0"/>
              <w:divBdr>
                <w:top w:val="none" w:sz="0" w:space="0" w:color="auto"/>
                <w:left w:val="none" w:sz="0" w:space="0" w:color="auto"/>
                <w:bottom w:val="none" w:sz="0" w:space="0" w:color="auto"/>
                <w:right w:val="none" w:sz="0" w:space="0" w:color="auto"/>
              </w:divBdr>
              <w:divsChild>
                <w:div w:id="1129935770">
                  <w:marLeft w:val="0"/>
                  <w:marRight w:val="0"/>
                  <w:marTop w:val="0"/>
                  <w:marBottom w:val="0"/>
                  <w:divBdr>
                    <w:top w:val="none" w:sz="0" w:space="0" w:color="auto"/>
                    <w:left w:val="none" w:sz="0" w:space="0" w:color="auto"/>
                    <w:bottom w:val="none" w:sz="0" w:space="0" w:color="auto"/>
                    <w:right w:val="none" w:sz="0" w:space="0" w:color="auto"/>
                  </w:divBdr>
                  <w:divsChild>
                    <w:div w:id="1736195131">
                      <w:marLeft w:val="0"/>
                      <w:marRight w:val="0"/>
                      <w:marTop w:val="0"/>
                      <w:marBottom w:val="0"/>
                      <w:divBdr>
                        <w:top w:val="none" w:sz="0" w:space="0" w:color="auto"/>
                        <w:left w:val="none" w:sz="0" w:space="0" w:color="auto"/>
                        <w:bottom w:val="none" w:sz="0" w:space="0" w:color="auto"/>
                        <w:right w:val="none" w:sz="0" w:space="0" w:color="auto"/>
                      </w:divBdr>
                      <w:divsChild>
                        <w:div w:id="1212696493">
                          <w:marLeft w:val="0"/>
                          <w:marRight w:val="0"/>
                          <w:marTop w:val="0"/>
                          <w:marBottom w:val="0"/>
                          <w:divBdr>
                            <w:top w:val="none" w:sz="0" w:space="0" w:color="auto"/>
                            <w:left w:val="none" w:sz="0" w:space="0" w:color="auto"/>
                            <w:bottom w:val="none" w:sz="0" w:space="0" w:color="auto"/>
                            <w:right w:val="none" w:sz="0" w:space="0" w:color="auto"/>
                          </w:divBdr>
                          <w:divsChild>
                            <w:div w:id="1426535486">
                              <w:marLeft w:val="0"/>
                              <w:marRight w:val="0"/>
                              <w:marTop w:val="0"/>
                              <w:marBottom w:val="0"/>
                              <w:divBdr>
                                <w:top w:val="none" w:sz="0" w:space="0" w:color="auto"/>
                                <w:left w:val="none" w:sz="0" w:space="0" w:color="auto"/>
                                <w:bottom w:val="none" w:sz="0" w:space="0" w:color="auto"/>
                                <w:right w:val="none" w:sz="0" w:space="0" w:color="auto"/>
                              </w:divBdr>
                              <w:divsChild>
                                <w:div w:id="1947076437">
                                  <w:marLeft w:val="0"/>
                                  <w:marRight w:val="0"/>
                                  <w:marTop w:val="0"/>
                                  <w:marBottom w:val="0"/>
                                  <w:divBdr>
                                    <w:top w:val="none" w:sz="0" w:space="0" w:color="auto"/>
                                    <w:left w:val="none" w:sz="0" w:space="0" w:color="auto"/>
                                    <w:bottom w:val="none" w:sz="0" w:space="0" w:color="auto"/>
                                    <w:right w:val="none" w:sz="0" w:space="0" w:color="auto"/>
                                  </w:divBdr>
                                  <w:divsChild>
                                    <w:div w:id="824853378">
                                      <w:marLeft w:val="0"/>
                                      <w:marRight w:val="0"/>
                                      <w:marTop w:val="0"/>
                                      <w:marBottom w:val="0"/>
                                      <w:divBdr>
                                        <w:top w:val="none" w:sz="0" w:space="0" w:color="auto"/>
                                        <w:left w:val="none" w:sz="0" w:space="0" w:color="auto"/>
                                        <w:bottom w:val="none" w:sz="0" w:space="0" w:color="auto"/>
                                        <w:right w:val="none" w:sz="0" w:space="0" w:color="auto"/>
                                      </w:divBdr>
                                      <w:divsChild>
                                        <w:div w:id="1726680727">
                                          <w:marLeft w:val="0"/>
                                          <w:marRight w:val="0"/>
                                          <w:marTop w:val="0"/>
                                          <w:marBottom w:val="0"/>
                                          <w:divBdr>
                                            <w:top w:val="none" w:sz="0" w:space="0" w:color="auto"/>
                                            <w:left w:val="none" w:sz="0" w:space="0" w:color="auto"/>
                                            <w:bottom w:val="none" w:sz="0" w:space="0" w:color="auto"/>
                                            <w:right w:val="none" w:sz="0" w:space="0" w:color="auto"/>
                                          </w:divBdr>
                                          <w:divsChild>
                                            <w:div w:id="1395465394">
                                              <w:marLeft w:val="0"/>
                                              <w:marRight w:val="0"/>
                                              <w:marTop w:val="0"/>
                                              <w:marBottom w:val="0"/>
                                              <w:divBdr>
                                                <w:top w:val="none" w:sz="0" w:space="0" w:color="auto"/>
                                                <w:left w:val="none" w:sz="0" w:space="0" w:color="auto"/>
                                                <w:bottom w:val="none" w:sz="0" w:space="0" w:color="auto"/>
                                                <w:right w:val="none" w:sz="0" w:space="0" w:color="auto"/>
                                              </w:divBdr>
                                              <w:divsChild>
                                                <w:div w:id="2113627198">
                                                  <w:marLeft w:val="0"/>
                                                  <w:marRight w:val="0"/>
                                                  <w:marTop w:val="0"/>
                                                  <w:marBottom w:val="0"/>
                                                  <w:divBdr>
                                                    <w:top w:val="none" w:sz="0" w:space="0" w:color="auto"/>
                                                    <w:left w:val="none" w:sz="0" w:space="0" w:color="auto"/>
                                                    <w:bottom w:val="none" w:sz="0" w:space="0" w:color="auto"/>
                                                    <w:right w:val="none" w:sz="0" w:space="0" w:color="auto"/>
                                                  </w:divBdr>
                                                  <w:divsChild>
                                                    <w:div w:id="597062754">
                                                      <w:marLeft w:val="0"/>
                                                      <w:marRight w:val="0"/>
                                                      <w:marTop w:val="0"/>
                                                      <w:marBottom w:val="0"/>
                                                      <w:divBdr>
                                                        <w:top w:val="none" w:sz="0" w:space="0" w:color="auto"/>
                                                        <w:left w:val="none" w:sz="0" w:space="0" w:color="auto"/>
                                                        <w:bottom w:val="none" w:sz="0" w:space="0" w:color="auto"/>
                                                        <w:right w:val="none" w:sz="0" w:space="0" w:color="auto"/>
                                                      </w:divBdr>
                                                      <w:divsChild>
                                                        <w:div w:id="318776307">
                                                          <w:marLeft w:val="0"/>
                                                          <w:marRight w:val="0"/>
                                                          <w:marTop w:val="0"/>
                                                          <w:marBottom w:val="0"/>
                                                          <w:divBdr>
                                                            <w:top w:val="none" w:sz="0" w:space="0" w:color="auto"/>
                                                            <w:left w:val="none" w:sz="0" w:space="0" w:color="auto"/>
                                                            <w:bottom w:val="none" w:sz="0" w:space="0" w:color="auto"/>
                                                            <w:right w:val="none" w:sz="0" w:space="0" w:color="auto"/>
                                                          </w:divBdr>
                                                          <w:divsChild>
                                                            <w:div w:id="493910819">
                                                              <w:marLeft w:val="0"/>
                                                              <w:marRight w:val="0"/>
                                                              <w:marTop w:val="0"/>
                                                              <w:marBottom w:val="0"/>
                                                              <w:divBdr>
                                                                <w:top w:val="none" w:sz="0" w:space="0" w:color="auto"/>
                                                                <w:left w:val="none" w:sz="0" w:space="0" w:color="auto"/>
                                                                <w:bottom w:val="none" w:sz="0" w:space="0" w:color="auto"/>
                                                                <w:right w:val="none" w:sz="0" w:space="0" w:color="auto"/>
                                                              </w:divBdr>
                                                              <w:divsChild>
                                                                <w:div w:id="628172290">
                                                                  <w:marLeft w:val="0"/>
                                                                  <w:marRight w:val="0"/>
                                                                  <w:marTop w:val="0"/>
                                                                  <w:marBottom w:val="0"/>
                                                                  <w:divBdr>
                                                                    <w:top w:val="none" w:sz="0" w:space="0" w:color="auto"/>
                                                                    <w:left w:val="none" w:sz="0" w:space="0" w:color="auto"/>
                                                                    <w:bottom w:val="none" w:sz="0" w:space="0" w:color="auto"/>
                                                                    <w:right w:val="none" w:sz="0" w:space="0" w:color="auto"/>
                                                                  </w:divBdr>
                                                                  <w:divsChild>
                                                                    <w:div w:id="13178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4447119">
      <w:bodyDiv w:val="1"/>
      <w:marLeft w:val="0"/>
      <w:marRight w:val="0"/>
      <w:marTop w:val="0"/>
      <w:marBottom w:val="0"/>
      <w:divBdr>
        <w:top w:val="none" w:sz="0" w:space="0" w:color="auto"/>
        <w:left w:val="none" w:sz="0" w:space="0" w:color="auto"/>
        <w:bottom w:val="none" w:sz="0" w:space="0" w:color="auto"/>
        <w:right w:val="none" w:sz="0" w:space="0" w:color="auto"/>
      </w:divBdr>
    </w:div>
    <w:div w:id="1649551084">
      <w:bodyDiv w:val="1"/>
      <w:marLeft w:val="0"/>
      <w:marRight w:val="0"/>
      <w:marTop w:val="0"/>
      <w:marBottom w:val="0"/>
      <w:divBdr>
        <w:top w:val="none" w:sz="0" w:space="0" w:color="auto"/>
        <w:left w:val="none" w:sz="0" w:space="0" w:color="auto"/>
        <w:bottom w:val="none" w:sz="0" w:space="0" w:color="auto"/>
        <w:right w:val="none" w:sz="0" w:space="0" w:color="auto"/>
      </w:divBdr>
      <w:divsChild>
        <w:div w:id="878712286">
          <w:marLeft w:val="0"/>
          <w:marRight w:val="0"/>
          <w:marTop w:val="0"/>
          <w:marBottom w:val="0"/>
          <w:divBdr>
            <w:top w:val="none" w:sz="0" w:space="0" w:color="auto"/>
            <w:left w:val="none" w:sz="0" w:space="0" w:color="auto"/>
            <w:bottom w:val="none" w:sz="0" w:space="0" w:color="auto"/>
            <w:right w:val="none" w:sz="0" w:space="0" w:color="auto"/>
          </w:divBdr>
          <w:divsChild>
            <w:div w:id="1556504184">
              <w:marLeft w:val="0"/>
              <w:marRight w:val="0"/>
              <w:marTop w:val="90"/>
              <w:marBottom w:val="300"/>
              <w:divBdr>
                <w:top w:val="single" w:sz="6" w:space="9" w:color="AAAAAA"/>
                <w:left w:val="single" w:sz="6" w:space="9" w:color="AAAAAA"/>
                <w:bottom w:val="single" w:sz="6" w:space="9" w:color="AAAAAA"/>
                <w:right w:val="single" w:sz="6" w:space="9" w:color="AAAAAA"/>
              </w:divBdr>
              <w:divsChild>
                <w:div w:id="629550733">
                  <w:marLeft w:val="0"/>
                  <w:marRight w:val="0"/>
                  <w:marTop w:val="0"/>
                  <w:marBottom w:val="0"/>
                  <w:divBdr>
                    <w:top w:val="none" w:sz="0" w:space="0" w:color="auto"/>
                    <w:left w:val="none" w:sz="0" w:space="0" w:color="auto"/>
                    <w:bottom w:val="none" w:sz="0" w:space="0" w:color="auto"/>
                    <w:right w:val="none" w:sz="0" w:space="0" w:color="auto"/>
                  </w:divBdr>
                  <w:divsChild>
                    <w:div w:id="240799223">
                      <w:marLeft w:val="0"/>
                      <w:marRight w:val="0"/>
                      <w:marTop w:val="0"/>
                      <w:marBottom w:val="0"/>
                      <w:divBdr>
                        <w:top w:val="none" w:sz="0" w:space="0" w:color="auto"/>
                        <w:left w:val="none" w:sz="0" w:space="0" w:color="auto"/>
                        <w:bottom w:val="none" w:sz="0" w:space="0" w:color="auto"/>
                        <w:right w:val="none" w:sz="0" w:space="0" w:color="auto"/>
                      </w:divBdr>
                      <w:divsChild>
                        <w:div w:id="2101414406">
                          <w:marLeft w:val="0"/>
                          <w:marRight w:val="0"/>
                          <w:marTop w:val="0"/>
                          <w:marBottom w:val="0"/>
                          <w:divBdr>
                            <w:top w:val="none" w:sz="0" w:space="0" w:color="auto"/>
                            <w:left w:val="none" w:sz="0" w:space="0" w:color="auto"/>
                            <w:bottom w:val="none" w:sz="0" w:space="0" w:color="auto"/>
                            <w:right w:val="none" w:sz="0" w:space="0" w:color="auto"/>
                          </w:divBdr>
                          <w:divsChild>
                            <w:div w:id="1549493612">
                              <w:marLeft w:val="0"/>
                              <w:marRight w:val="0"/>
                              <w:marTop w:val="0"/>
                              <w:marBottom w:val="0"/>
                              <w:divBdr>
                                <w:top w:val="none" w:sz="0" w:space="0" w:color="auto"/>
                                <w:left w:val="none" w:sz="0" w:space="0" w:color="auto"/>
                                <w:bottom w:val="none" w:sz="0" w:space="0" w:color="auto"/>
                                <w:right w:val="none" w:sz="0" w:space="0" w:color="auto"/>
                              </w:divBdr>
                              <w:divsChild>
                                <w:div w:id="457139189">
                                  <w:marLeft w:val="0"/>
                                  <w:marRight w:val="240"/>
                                  <w:marTop w:val="0"/>
                                  <w:marBottom w:val="0"/>
                                  <w:divBdr>
                                    <w:top w:val="none" w:sz="0" w:space="0" w:color="auto"/>
                                    <w:left w:val="none" w:sz="0" w:space="0" w:color="auto"/>
                                    <w:bottom w:val="none" w:sz="0" w:space="0" w:color="auto"/>
                                    <w:right w:val="none" w:sz="0" w:space="0" w:color="auto"/>
                                  </w:divBdr>
                                  <w:divsChild>
                                    <w:div w:id="582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94.cbp.dhs.gov/I94/request.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cis.gov/files/form/i-765.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gov.uscis.gov/cris/jsps/index.jsp" TargetMode="External"/><Relationship Id="rId5" Type="http://schemas.openxmlformats.org/officeDocument/2006/relationships/footnotes" Target="footnotes.xml"/><Relationship Id="rId10" Type="http://schemas.openxmlformats.org/officeDocument/2006/relationships/hyperlink" Target="mailto:international@juniata.edu" TargetMode="External"/><Relationship Id="rId4" Type="http://schemas.openxmlformats.org/officeDocument/2006/relationships/webSettings" Target="webSettings.xml"/><Relationship Id="rId9" Type="http://schemas.openxmlformats.org/officeDocument/2006/relationships/hyperlink" Target="http://travel.state.gov/passport/pptphotoreq/pptphotoreq_5333.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OPTIONAL PRACTICAL TRAINING INFORMATION</vt:lpstr>
    </vt:vector>
  </TitlesOfParts>
  <Company>Juniata College</Company>
  <LinksUpToDate>false</LinksUpToDate>
  <CharactersWithSpaces>7997</CharactersWithSpaces>
  <SharedDoc>false</SharedDoc>
  <HLinks>
    <vt:vector size="30" baseType="variant">
      <vt:variant>
        <vt:i4>327774</vt:i4>
      </vt:variant>
      <vt:variant>
        <vt:i4>12</vt:i4>
      </vt:variant>
      <vt:variant>
        <vt:i4>0</vt:i4>
      </vt:variant>
      <vt:variant>
        <vt:i4>5</vt:i4>
      </vt:variant>
      <vt:variant>
        <vt:lpwstr>https://egov.immigration.gov/cris/jsps/index.jsp</vt:lpwstr>
      </vt:variant>
      <vt:variant>
        <vt:lpwstr/>
      </vt:variant>
      <vt:variant>
        <vt:i4>5767280</vt:i4>
      </vt:variant>
      <vt:variant>
        <vt:i4>9</vt:i4>
      </vt:variant>
      <vt:variant>
        <vt:i4>0</vt:i4>
      </vt:variant>
      <vt:variant>
        <vt:i4>5</vt:i4>
      </vt:variant>
      <vt:variant>
        <vt:lpwstr>mailto:csomank@juniata.edu</vt:lpwstr>
      </vt:variant>
      <vt:variant>
        <vt:lpwstr/>
      </vt:variant>
      <vt:variant>
        <vt:i4>5701741</vt:i4>
      </vt:variant>
      <vt:variant>
        <vt:i4>6</vt:i4>
      </vt:variant>
      <vt:variant>
        <vt:i4>0</vt:i4>
      </vt:variant>
      <vt:variant>
        <vt:i4>5</vt:i4>
      </vt:variant>
      <vt:variant>
        <vt:lpwstr>mailto:rhodesc@juniata.edu</vt:lpwstr>
      </vt:variant>
      <vt:variant>
        <vt:lpwstr/>
      </vt:variant>
      <vt:variant>
        <vt:i4>1507359</vt:i4>
      </vt:variant>
      <vt:variant>
        <vt:i4>3</vt:i4>
      </vt:variant>
      <vt:variant>
        <vt:i4>0</vt:i4>
      </vt:variant>
      <vt:variant>
        <vt:i4>5</vt:i4>
      </vt:variant>
      <vt:variant>
        <vt:lpwstr>http://uscis.gov/graphics/formsfee/forms/files/i-765.pdf</vt:lpwstr>
      </vt:variant>
      <vt:variant>
        <vt:lpwstr/>
      </vt:variant>
      <vt:variant>
        <vt:i4>1507359</vt:i4>
      </vt:variant>
      <vt:variant>
        <vt:i4>0</vt:i4>
      </vt:variant>
      <vt:variant>
        <vt:i4>0</vt:i4>
      </vt:variant>
      <vt:variant>
        <vt:i4>5</vt:i4>
      </vt:variant>
      <vt:variant>
        <vt:lpwstr>http://uscis.gov/graphics/formsfee/forms/files/i-765.pdf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OPTIONAL PRACTICAL TRAINING INFORMATION</dc:title>
  <dc:creator>Campus Network</dc:creator>
  <cp:lastModifiedBy>Erdman  (Price), Shya (erdmans)</cp:lastModifiedBy>
  <cp:revision>6</cp:revision>
  <cp:lastPrinted>2016-11-29T17:59:00Z</cp:lastPrinted>
  <dcterms:created xsi:type="dcterms:W3CDTF">2015-03-13T20:21:00Z</dcterms:created>
  <dcterms:modified xsi:type="dcterms:W3CDTF">2018-02-08T13:26:00Z</dcterms:modified>
</cp:coreProperties>
</file>