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81" w:rsidRPr="00193D81" w:rsidRDefault="00B232F6" w:rsidP="00193D81">
      <w:pPr>
        <w:rPr>
          <w:rFonts w:cstheme="minorHAnsi"/>
          <w:sz w:val="24"/>
          <w:szCs w:val="24"/>
        </w:rPr>
      </w:pPr>
      <w:r w:rsidRPr="00D21834">
        <w:rPr>
          <w:rFonts w:eastAsia="Times New Roman" w:cstheme="minorHAnsi"/>
          <w:b/>
          <w:bCs/>
          <w:sz w:val="24"/>
          <w:szCs w:val="24"/>
        </w:rPr>
        <w:t xml:space="preserve">Faculty-Led Short-Term </w:t>
      </w:r>
      <w:r w:rsidRPr="00B232F6">
        <w:rPr>
          <w:rFonts w:eastAsia="Times New Roman" w:cstheme="minorHAnsi"/>
          <w:b/>
          <w:bCs/>
          <w:sz w:val="24"/>
          <w:szCs w:val="24"/>
        </w:rPr>
        <w:t xml:space="preserve">Study Abroad </w:t>
      </w:r>
      <w:r w:rsidRPr="00D21834">
        <w:rPr>
          <w:rFonts w:eastAsia="Times New Roman" w:cstheme="minorHAnsi"/>
          <w:b/>
          <w:bCs/>
          <w:sz w:val="24"/>
          <w:szCs w:val="24"/>
        </w:rPr>
        <w:t xml:space="preserve">Course </w:t>
      </w:r>
      <w:r w:rsidRPr="00B232F6">
        <w:rPr>
          <w:rFonts w:eastAsia="Times New Roman" w:cstheme="minorHAnsi"/>
          <w:b/>
          <w:bCs/>
          <w:sz w:val="24"/>
          <w:szCs w:val="24"/>
        </w:rPr>
        <w:t>Development</w:t>
      </w:r>
      <w:r w:rsidR="00357F87">
        <w:rPr>
          <w:rFonts w:eastAsia="Times New Roman" w:cstheme="minorHAnsi"/>
          <w:b/>
          <w:bCs/>
          <w:sz w:val="24"/>
          <w:szCs w:val="24"/>
        </w:rPr>
        <w:t xml:space="preserve"> Handbook </w:t>
      </w:r>
      <w:r w:rsidR="00D21834" w:rsidRPr="00D21834">
        <w:rPr>
          <w:rFonts w:eastAsia="Times New Roman" w:cstheme="minorHAnsi"/>
          <w:b/>
          <w:bCs/>
          <w:sz w:val="24"/>
          <w:szCs w:val="24"/>
        </w:rPr>
        <w:br/>
      </w:r>
      <w:r w:rsidR="00193D81">
        <w:rPr>
          <w:rFonts w:eastAsia="Times New Roman" w:cstheme="minorHAnsi"/>
          <w:b/>
          <w:bCs/>
          <w:sz w:val="24"/>
          <w:szCs w:val="24"/>
        </w:rPr>
        <w:br/>
      </w:r>
      <w:r w:rsidR="00193D81">
        <w:rPr>
          <w:rFonts w:cstheme="minorHAnsi"/>
          <w:sz w:val="24"/>
          <w:szCs w:val="24"/>
        </w:rPr>
        <w:t xml:space="preserve">Thank you for your support of intercultural learning and </w:t>
      </w:r>
      <w:r w:rsidR="00053867">
        <w:rPr>
          <w:rFonts w:cstheme="minorHAnsi"/>
          <w:sz w:val="24"/>
          <w:szCs w:val="24"/>
        </w:rPr>
        <w:t xml:space="preserve">advancing </w:t>
      </w:r>
      <w:r w:rsidR="00193D81">
        <w:rPr>
          <w:rFonts w:cstheme="minorHAnsi"/>
          <w:sz w:val="24"/>
          <w:szCs w:val="24"/>
        </w:rPr>
        <w:t>internationalization efforts at Juniata.  In supporting faculty through the development and implementation of short-term courses abroad, t</w:t>
      </w:r>
      <w:r w:rsidR="00193D81" w:rsidRPr="00193D81">
        <w:rPr>
          <w:rFonts w:cstheme="minorHAnsi"/>
          <w:sz w:val="24"/>
          <w:szCs w:val="24"/>
        </w:rPr>
        <w:t xml:space="preserve">he Center for International Education </w:t>
      </w:r>
      <w:r w:rsidR="00193D81">
        <w:rPr>
          <w:rFonts w:cstheme="minorHAnsi"/>
          <w:sz w:val="24"/>
          <w:szCs w:val="24"/>
        </w:rPr>
        <w:t xml:space="preserve">aspires to help facilitate a rigorous </w:t>
      </w:r>
      <w:r w:rsidR="00193D81" w:rsidRPr="00193D81">
        <w:rPr>
          <w:rFonts w:cstheme="minorHAnsi"/>
          <w:sz w:val="24"/>
          <w:szCs w:val="24"/>
        </w:rPr>
        <w:t xml:space="preserve">academic experience for students </w:t>
      </w:r>
      <w:r w:rsidR="00193D81">
        <w:rPr>
          <w:rFonts w:cstheme="minorHAnsi"/>
          <w:sz w:val="24"/>
          <w:szCs w:val="24"/>
        </w:rPr>
        <w:t>aligned with the Institutional Learning Outcomes (</w:t>
      </w:r>
      <w:hyperlink r:id="rId7" w:history="1">
        <w:r w:rsidR="00193D81" w:rsidRPr="00057270">
          <w:rPr>
            <w:rStyle w:val="Hyperlink"/>
            <w:rFonts w:cstheme="minorHAnsi"/>
            <w:sz w:val="24"/>
            <w:szCs w:val="24"/>
          </w:rPr>
          <w:t>http://www.juniata.edu/academics/provost/institutional-learning-outcomes.php</w:t>
        </w:r>
      </w:hyperlink>
      <w:r w:rsidR="00193D81">
        <w:rPr>
          <w:rFonts w:cstheme="minorHAnsi"/>
          <w:sz w:val="24"/>
          <w:szCs w:val="24"/>
        </w:rPr>
        <w:t xml:space="preserve">) </w:t>
      </w:r>
      <w:r w:rsidR="00193D81" w:rsidRPr="00193D81">
        <w:rPr>
          <w:rFonts w:cstheme="minorHAnsi"/>
          <w:sz w:val="24"/>
          <w:szCs w:val="24"/>
        </w:rPr>
        <w:t>and a rewarding t</w:t>
      </w:r>
      <w:r w:rsidR="00193D81">
        <w:rPr>
          <w:rFonts w:cstheme="minorHAnsi"/>
          <w:sz w:val="24"/>
          <w:szCs w:val="24"/>
        </w:rPr>
        <w:t xml:space="preserve">eaching experience for faculty.  </w:t>
      </w:r>
      <w:r w:rsidR="00193D81">
        <w:rPr>
          <w:rFonts w:cstheme="minorHAnsi"/>
          <w:sz w:val="24"/>
          <w:szCs w:val="24"/>
        </w:rPr>
        <w:br/>
      </w:r>
      <w:r w:rsidR="00193D81">
        <w:rPr>
          <w:rFonts w:cstheme="minorHAnsi"/>
          <w:sz w:val="24"/>
          <w:szCs w:val="24"/>
        </w:rPr>
        <w:br/>
        <w:t xml:space="preserve">Short-term courses abroad support Juniata’s mission and achieve objectives of the 2015 </w:t>
      </w:r>
      <w:r w:rsidR="00193D81" w:rsidRPr="00193D81">
        <w:rPr>
          <w:rFonts w:cs="Calibri"/>
          <w:sz w:val="24"/>
          <w:szCs w:val="24"/>
        </w:rPr>
        <w:t xml:space="preserve">Juniata’s 2015 Strategic Plan, </w:t>
      </w:r>
      <w:r w:rsidR="00193D81" w:rsidRPr="00193D81">
        <w:rPr>
          <w:rFonts w:cs="Calibri"/>
          <w:i/>
          <w:sz w:val="24"/>
          <w:szCs w:val="24"/>
        </w:rPr>
        <w:t>The Courage to Act</w:t>
      </w:r>
      <w:r w:rsidR="00193D81">
        <w:rPr>
          <w:rFonts w:cs="Calibri"/>
          <w:sz w:val="24"/>
          <w:szCs w:val="24"/>
        </w:rPr>
        <w:t xml:space="preserve">.  </w:t>
      </w:r>
      <w:r w:rsidR="00193D81" w:rsidRPr="00193D81">
        <w:rPr>
          <w:rFonts w:cs="Arial"/>
          <w:i/>
          <w:color w:val="222222"/>
          <w:sz w:val="24"/>
          <w:szCs w:val="24"/>
          <w:lang w:val="en"/>
        </w:rPr>
        <w:t>Juniata's mission is to provide an engaging personalized educational experience empowering our students to develop the skills, knowledge and values that lead to a fulfilling life of service and ethical leadership in the global community</w:t>
      </w:r>
      <w:r w:rsidR="00193D81" w:rsidRPr="00193D81">
        <w:rPr>
          <w:rFonts w:cs="Arial"/>
          <w:color w:val="222222"/>
          <w:sz w:val="24"/>
          <w:szCs w:val="24"/>
          <w:lang w:val="en"/>
        </w:rPr>
        <w:t xml:space="preserve">. </w:t>
      </w:r>
      <w:r w:rsidR="00193D81" w:rsidRPr="00193D81">
        <w:rPr>
          <w:rFonts w:cs="Calibri"/>
          <w:sz w:val="24"/>
          <w:szCs w:val="24"/>
        </w:rPr>
        <w:t xml:space="preserve">.  Juniata’s 2015 Strategic Plan, </w:t>
      </w:r>
      <w:r w:rsidR="00193D81" w:rsidRPr="00193D81">
        <w:rPr>
          <w:rFonts w:cs="Calibri"/>
          <w:i/>
          <w:sz w:val="24"/>
          <w:szCs w:val="24"/>
        </w:rPr>
        <w:t xml:space="preserve">The Courage to </w:t>
      </w:r>
      <w:r w:rsidR="00193D81" w:rsidRPr="00193D81">
        <w:rPr>
          <w:rFonts w:cs="Calibri"/>
          <w:i/>
          <w:sz w:val="24"/>
          <w:szCs w:val="24"/>
        </w:rPr>
        <w:lastRenderedPageBreak/>
        <w:t>Act</w:t>
      </w:r>
      <w:r w:rsidR="00193D81" w:rsidRPr="00193D81">
        <w:rPr>
          <w:rFonts w:cs="Calibri"/>
          <w:sz w:val="24"/>
          <w:szCs w:val="24"/>
        </w:rPr>
        <w:t xml:space="preserve">, includes the goal of achieving “greater than 50 percent of students will undertake a study-abroad experience with measurable outcomes; 75 percent of students will undertake a substantive international experience of any duration; and 90 percent of students will undertake a substantive study-away experience” and “greater than 10 percent of faculty per academic year will participate in an international experience with measurable outcomes.”  </w:t>
      </w:r>
      <w:r w:rsidR="00193D81" w:rsidRPr="00193D81">
        <w:rPr>
          <w:rFonts w:cs="Arial"/>
          <w:color w:val="222222"/>
          <w:sz w:val="24"/>
          <w:szCs w:val="24"/>
          <w:lang w:val="en"/>
        </w:rPr>
        <w:t xml:space="preserve"> </w:t>
      </w:r>
      <w:r w:rsidR="00193D81">
        <w:rPr>
          <w:rFonts w:cs="Arial"/>
          <w:color w:val="222222"/>
          <w:sz w:val="24"/>
          <w:szCs w:val="24"/>
          <w:lang w:val="en"/>
        </w:rPr>
        <w:br/>
      </w:r>
      <w:r w:rsidR="00193D81">
        <w:rPr>
          <w:rFonts w:cs="Arial"/>
          <w:color w:val="222222"/>
          <w:sz w:val="24"/>
          <w:szCs w:val="24"/>
          <w:lang w:val="en"/>
        </w:rPr>
        <w:br/>
      </w:r>
      <w:r w:rsidR="00193D81">
        <w:rPr>
          <w:rFonts w:cs="Calibri"/>
          <w:sz w:val="24"/>
          <w:szCs w:val="24"/>
        </w:rPr>
        <w:t xml:space="preserve">Short-term courses abroad help to promote greater participation in study abroad, because of the range of curricular options, the opportunity for travel to various geographic locations, the on-site support provided by faculty / staff leaders and the relative affordable costs.  </w:t>
      </w:r>
    </w:p>
    <w:p w:rsidR="007C687D" w:rsidRPr="00D21834" w:rsidRDefault="00357F87" w:rsidP="009B7BB1">
      <w:pPr>
        <w:rPr>
          <w:rFonts w:cstheme="minorHAnsi"/>
          <w:sz w:val="24"/>
          <w:szCs w:val="24"/>
        </w:rPr>
      </w:pPr>
      <w:r>
        <w:rPr>
          <w:rFonts w:cstheme="minorHAnsi"/>
          <w:sz w:val="24"/>
          <w:szCs w:val="24"/>
        </w:rPr>
        <w:t xml:space="preserve">Designing, planning, and implementing a short-term course abroad offers opportunities and also some </w:t>
      </w:r>
      <w:r w:rsidR="00D21834" w:rsidRPr="00D21834">
        <w:rPr>
          <w:rFonts w:cstheme="minorHAnsi"/>
          <w:sz w:val="24"/>
          <w:szCs w:val="24"/>
        </w:rPr>
        <w:t xml:space="preserve">challenges. </w:t>
      </w:r>
      <w:r>
        <w:rPr>
          <w:rFonts w:cstheme="minorHAnsi"/>
          <w:sz w:val="24"/>
          <w:szCs w:val="24"/>
        </w:rPr>
        <w:t>The staff in the Center for International Education hope to work collaboratively with faculty to ensure short-term courses abroad meet enrollment goals and can achieve ed</w:t>
      </w:r>
      <w:r w:rsidR="00A41800">
        <w:rPr>
          <w:rFonts w:cstheme="minorHAnsi"/>
          <w:sz w:val="24"/>
          <w:szCs w:val="24"/>
        </w:rPr>
        <w:t xml:space="preserve">ucational </w:t>
      </w:r>
      <w:r w:rsidR="00A41800">
        <w:rPr>
          <w:rFonts w:cstheme="minorHAnsi"/>
          <w:sz w:val="24"/>
          <w:szCs w:val="24"/>
        </w:rPr>
        <w:lastRenderedPageBreak/>
        <w:t xml:space="preserve">objectives.  The Forum on Education </w:t>
      </w:r>
      <w:proofErr w:type="spellStart"/>
      <w:r w:rsidR="00A41800">
        <w:rPr>
          <w:rFonts w:cstheme="minorHAnsi"/>
          <w:sz w:val="24"/>
          <w:szCs w:val="24"/>
        </w:rPr>
        <w:t>Abroad’s</w:t>
      </w:r>
      <w:proofErr w:type="spellEnd"/>
      <w:r w:rsidR="00A41800">
        <w:rPr>
          <w:rFonts w:cstheme="minorHAnsi"/>
          <w:sz w:val="24"/>
          <w:szCs w:val="24"/>
        </w:rPr>
        <w:t xml:space="preserve"> </w:t>
      </w:r>
      <w:r w:rsidR="00A41800" w:rsidRPr="00A41800">
        <w:rPr>
          <w:rFonts w:cstheme="minorHAnsi"/>
          <w:b/>
          <w:i/>
          <w:sz w:val="24"/>
          <w:szCs w:val="24"/>
          <w:u w:val="single"/>
        </w:rPr>
        <w:t>The Standards of Good Practice for Education Abroad, 5th ed. (2015)</w:t>
      </w:r>
      <w:r w:rsidR="00A41800">
        <w:rPr>
          <w:rFonts w:cstheme="minorHAnsi"/>
          <w:sz w:val="24"/>
          <w:szCs w:val="24"/>
        </w:rPr>
        <w:t xml:space="preserve"> are the </w:t>
      </w:r>
      <w:r w:rsidR="00053867">
        <w:rPr>
          <w:rFonts w:cstheme="minorHAnsi"/>
          <w:sz w:val="24"/>
          <w:szCs w:val="24"/>
        </w:rPr>
        <w:t xml:space="preserve">guiding principles </w:t>
      </w:r>
      <w:r w:rsidR="00A41800">
        <w:rPr>
          <w:rFonts w:cstheme="minorHAnsi"/>
          <w:sz w:val="24"/>
          <w:szCs w:val="24"/>
        </w:rPr>
        <w:t xml:space="preserve">by which Juniata short-term courses abroad are developed and implemented.  </w:t>
      </w:r>
      <w:r>
        <w:rPr>
          <w:rFonts w:cstheme="minorHAnsi"/>
          <w:sz w:val="24"/>
          <w:szCs w:val="24"/>
        </w:rPr>
        <w:t xml:space="preserve">Planning, leading and implementing a short-term course abroad requires a significant time commitment for the faculty involved.  The </w:t>
      </w:r>
      <w:r w:rsidRPr="00357F87">
        <w:rPr>
          <w:rFonts w:cstheme="minorHAnsi"/>
          <w:sz w:val="24"/>
          <w:szCs w:val="24"/>
        </w:rPr>
        <w:t xml:space="preserve">Faculty-Led Short-Term </w:t>
      </w:r>
      <w:r w:rsidRPr="00B232F6">
        <w:rPr>
          <w:rFonts w:cstheme="minorHAnsi"/>
          <w:sz w:val="24"/>
          <w:szCs w:val="24"/>
        </w:rPr>
        <w:t xml:space="preserve">Study Abroad </w:t>
      </w:r>
      <w:r w:rsidRPr="00357F87">
        <w:rPr>
          <w:rFonts w:cstheme="minorHAnsi"/>
          <w:sz w:val="24"/>
          <w:szCs w:val="24"/>
        </w:rPr>
        <w:t xml:space="preserve">Course </w:t>
      </w:r>
      <w:r w:rsidRPr="00B232F6">
        <w:rPr>
          <w:rFonts w:cstheme="minorHAnsi"/>
          <w:sz w:val="24"/>
          <w:szCs w:val="24"/>
        </w:rPr>
        <w:t>Development</w:t>
      </w:r>
      <w:r w:rsidRPr="00357F87">
        <w:rPr>
          <w:rFonts w:cstheme="minorHAnsi"/>
          <w:sz w:val="24"/>
          <w:szCs w:val="24"/>
        </w:rPr>
        <w:t xml:space="preserve"> Handbook is intended to assist faculty through all phases of course design, development, implementation and assessment.</w:t>
      </w:r>
      <w:r w:rsidR="00B4306E">
        <w:rPr>
          <w:rFonts w:cstheme="minorHAnsi"/>
          <w:sz w:val="24"/>
          <w:szCs w:val="24"/>
        </w:rPr>
        <w:t xml:space="preserve">  </w:t>
      </w:r>
      <w:r w:rsidR="00B4306E" w:rsidRPr="00D21834">
        <w:rPr>
          <w:rFonts w:cstheme="minorHAnsi"/>
          <w:sz w:val="24"/>
          <w:szCs w:val="24"/>
        </w:rPr>
        <w:t>Based on shared governance a</w:t>
      </w:r>
      <w:r w:rsidR="00B4306E">
        <w:rPr>
          <w:rFonts w:cstheme="minorHAnsi"/>
          <w:sz w:val="24"/>
          <w:szCs w:val="24"/>
        </w:rPr>
        <w:t xml:space="preserve">nd mutual respect, we hope </w:t>
      </w:r>
      <w:r w:rsidR="00053867">
        <w:rPr>
          <w:rFonts w:cstheme="minorHAnsi"/>
          <w:sz w:val="24"/>
          <w:szCs w:val="24"/>
        </w:rPr>
        <w:t xml:space="preserve">the handbook will </w:t>
      </w:r>
      <w:r w:rsidR="00B4306E">
        <w:rPr>
          <w:rFonts w:cstheme="minorHAnsi"/>
          <w:sz w:val="24"/>
          <w:szCs w:val="24"/>
        </w:rPr>
        <w:t xml:space="preserve">clarify roles and </w:t>
      </w:r>
      <w:r w:rsidR="00B4306E" w:rsidRPr="00D21834">
        <w:rPr>
          <w:rFonts w:cstheme="minorHAnsi"/>
          <w:sz w:val="24"/>
          <w:szCs w:val="24"/>
        </w:rPr>
        <w:t xml:space="preserve">responsibilities of the </w:t>
      </w:r>
      <w:r w:rsidR="00B4306E">
        <w:rPr>
          <w:rFonts w:cstheme="minorHAnsi"/>
          <w:sz w:val="24"/>
          <w:szCs w:val="24"/>
        </w:rPr>
        <w:t xml:space="preserve">faculty leaders and administrative staff in the Center for International Education.  </w:t>
      </w:r>
      <w:r w:rsidR="007C687D">
        <w:rPr>
          <w:rFonts w:cstheme="minorHAnsi"/>
          <w:sz w:val="24"/>
          <w:szCs w:val="24"/>
        </w:rPr>
        <w:br/>
      </w:r>
      <w:r w:rsidR="007C687D">
        <w:rPr>
          <w:rFonts w:cstheme="minorHAnsi"/>
          <w:sz w:val="24"/>
          <w:szCs w:val="24"/>
        </w:rPr>
        <w:br/>
      </w:r>
    </w:p>
    <w:p w:rsidR="007C687D" w:rsidRPr="00D21834" w:rsidRDefault="007C687D" w:rsidP="007C687D">
      <w:pPr>
        <w:rPr>
          <w:rFonts w:cstheme="minorHAnsi"/>
          <w:sz w:val="24"/>
          <w:szCs w:val="24"/>
        </w:rPr>
      </w:pPr>
    </w:p>
    <w:p w:rsidR="007C687D" w:rsidRPr="00D21834" w:rsidRDefault="007C687D" w:rsidP="007C687D">
      <w:pPr>
        <w:rPr>
          <w:rFonts w:cstheme="minorHAnsi"/>
          <w:sz w:val="24"/>
          <w:szCs w:val="24"/>
        </w:rPr>
      </w:pPr>
    </w:p>
    <w:p w:rsidR="00357F87" w:rsidRPr="007C687D" w:rsidRDefault="007C687D" w:rsidP="007C687D">
      <w:pPr>
        <w:spacing w:after="0" w:line="240" w:lineRule="auto"/>
        <w:rPr>
          <w:rFonts w:cs="Calibri"/>
          <w:sz w:val="24"/>
          <w:szCs w:val="24"/>
        </w:rPr>
      </w:pPr>
      <w:r w:rsidRPr="007C687D">
        <w:rPr>
          <w:rFonts w:cstheme="minorHAnsi"/>
          <w:sz w:val="24"/>
          <w:szCs w:val="24"/>
        </w:rPr>
        <w:lastRenderedPageBreak/>
        <w:br/>
      </w:r>
      <w:r w:rsidR="00357F87">
        <w:rPr>
          <w:rFonts w:eastAsia="Times New Roman" w:cstheme="minorHAnsi"/>
          <w:b/>
          <w:bCs/>
          <w:sz w:val="24"/>
          <w:szCs w:val="24"/>
        </w:rPr>
        <w:t>Timeline</w:t>
      </w:r>
      <w:r w:rsidR="00272F72">
        <w:rPr>
          <w:rFonts w:eastAsia="Times New Roman" w:cstheme="minorHAnsi"/>
          <w:b/>
          <w:bCs/>
          <w:sz w:val="24"/>
          <w:szCs w:val="24"/>
        </w:rPr>
        <w:t xml:space="preserve"> for </w:t>
      </w:r>
      <w:r w:rsidR="00357F87">
        <w:rPr>
          <w:rFonts w:eastAsia="Times New Roman" w:cstheme="minorHAnsi"/>
          <w:b/>
          <w:bCs/>
          <w:sz w:val="24"/>
          <w:szCs w:val="24"/>
        </w:rPr>
        <w:t xml:space="preserve">Continuing </w:t>
      </w:r>
      <w:r w:rsidR="00272F72">
        <w:rPr>
          <w:rFonts w:eastAsia="Times New Roman" w:cstheme="minorHAnsi"/>
          <w:b/>
          <w:bCs/>
          <w:sz w:val="24"/>
          <w:szCs w:val="24"/>
        </w:rPr>
        <w:t xml:space="preserve">/ New </w:t>
      </w:r>
      <w:r w:rsidR="00357F87">
        <w:rPr>
          <w:rFonts w:eastAsia="Times New Roman" w:cstheme="minorHAnsi"/>
          <w:b/>
          <w:bCs/>
          <w:sz w:val="24"/>
          <w:szCs w:val="24"/>
        </w:rPr>
        <w:t>Course Proposals</w:t>
      </w:r>
      <w:r>
        <w:rPr>
          <w:rFonts w:eastAsia="Times New Roman" w:cstheme="minorHAnsi"/>
          <w:b/>
          <w:bCs/>
          <w:sz w:val="24"/>
          <w:szCs w:val="24"/>
        </w:rPr>
        <w:br/>
      </w:r>
      <w:r>
        <w:rPr>
          <w:rFonts w:eastAsia="Times New Roman" w:cstheme="minorHAnsi"/>
          <w:b/>
          <w:bCs/>
          <w:sz w:val="24"/>
          <w:szCs w:val="24"/>
        </w:rPr>
        <w:br/>
      </w:r>
      <w:r w:rsidR="00285B32">
        <w:rPr>
          <w:rFonts w:eastAsia="Times New Roman" w:cstheme="minorHAnsi"/>
          <w:sz w:val="24"/>
          <w:szCs w:val="24"/>
        </w:rPr>
        <w:t>The Internati</w:t>
      </w:r>
      <w:r w:rsidRPr="00D21834">
        <w:rPr>
          <w:rFonts w:eastAsia="Times New Roman" w:cstheme="minorHAnsi"/>
          <w:sz w:val="24"/>
          <w:szCs w:val="24"/>
        </w:rPr>
        <w:t xml:space="preserve">onal Education Committee in conjunction with the Curriculum Committee has developed a </w:t>
      </w:r>
      <w:r w:rsidRPr="00272F72">
        <w:rPr>
          <w:rFonts w:eastAsia="Times New Roman" w:cstheme="minorHAnsi"/>
          <w:b/>
          <w:sz w:val="24"/>
          <w:szCs w:val="24"/>
          <w:u w:val="single"/>
        </w:rPr>
        <w:t>strategic plan for short-term abroad course development</w:t>
      </w:r>
      <w:r w:rsidRPr="00D21834">
        <w:rPr>
          <w:rFonts w:eastAsia="Times New Roman" w:cstheme="minorHAnsi"/>
          <w:sz w:val="24"/>
          <w:szCs w:val="24"/>
        </w:rPr>
        <w:t xml:space="preserve"> to guide faculty and departments with priorities for the programs to be developed in</w:t>
      </w:r>
      <w:r w:rsidR="00272F72">
        <w:rPr>
          <w:rFonts w:eastAsia="Times New Roman" w:cstheme="minorHAnsi"/>
          <w:sz w:val="24"/>
          <w:szCs w:val="24"/>
        </w:rPr>
        <w:t xml:space="preserve"> the next five years from 2017 – 2022.  </w:t>
      </w:r>
      <w:r w:rsidR="00357F87">
        <w:rPr>
          <w:rFonts w:eastAsia="Times New Roman" w:cstheme="minorHAnsi"/>
          <w:b/>
          <w:bCs/>
          <w:sz w:val="24"/>
          <w:szCs w:val="24"/>
        </w:rPr>
        <w:br/>
      </w:r>
      <w:r>
        <w:rPr>
          <w:rFonts w:eastAsia="Times New Roman" w:cstheme="minorHAnsi"/>
          <w:b/>
          <w:bCs/>
          <w:sz w:val="24"/>
          <w:szCs w:val="24"/>
        </w:rPr>
        <w:br/>
      </w:r>
      <w:r w:rsidRPr="007C687D">
        <w:rPr>
          <w:rFonts w:cs="Calibri"/>
          <w:sz w:val="24"/>
          <w:szCs w:val="24"/>
        </w:rPr>
        <w:t>There are multiple parties involved with the planning and implementation</w:t>
      </w:r>
      <w:r>
        <w:rPr>
          <w:rFonts w:cs="Calibri"/>
          <w:sz w:val="24"/>
          <w:szCs w:val="24"/>
        </w:rPr>
        <w:t xml:space="preserve"> of short-term courses </w:t>
      </w:r>
      <w:r w:rsidRPr="007C687D">
        <w:rPr>
          <w:rFonts w:cs="Calibri"/>
          <w:sz w:val="24"/>
          <w:szCs w:val="24"/>
        </w:rPr>
        <w:t xml:space="preserve">abroad.  Faculty have authority for the course pedagogy and content as determined by curriculum requirements and </w:t>
      </w:r>
      <w:r w:rsidR="00272F72">
        <w:rPr>
          <w:rFonts w:cs="Calibri"/>
          <w:sz w:val="24"/>
          <w:szCs w:val="24"/>
        </w:rPr>
        <w:t xml:space="preserve">guided by </w:t>
      </w:r>
      <w:r w:rsidRPr="007C687D">
        <w:rPr>
          <w:rFonts w:cs="Calibri"/>
          <w:sz w:val="24"/>
          <w:szCs w:val="24"/>
        </w:rPr>
        <w:t>Registrar’s Office policies.</w:t>
      </w:r>
      <w:r w:rsidR="00154489">
        <w:rPr>
          <w:rFonts w:cs="Calibri"/>
          <w:sz w:val="24"/>
          <w:szCs w:val="24"/>
        </w:rPr>
        <w:t xml:space="preserve">  All short-term courses abroad </w:t>
      </w:r>
      <w:proofErr w:type="gramStart"/>
      <w:r w:rsidR="00154489">
        <w:rPr>
          <w:rFonts w:cs="Calibri"/>
          <w:sz w:val="24"/>
          <w:szCs w:val="24"/>
        </w:rPr>
        <w:t>will be led by one faculty or co-led by two faculty leaders</w:t>
      </w:r>
      <w:proofErr w:type="gramEnd"/>
      <w:r w:rsidR="00154489">
        <w:rPr>
          <w:rFonts w:cs="Calibri"/>
          <w:sz w:val="24"/>
          <w:szCs w:val="24"/>
        </w:rPr>
        <w:t>.</w:t>
      </w:r>
      <w:r w:rsidR="00862536">
        <w:rPr>
          <w:rFonts w:cs="Calibri"/>
          <w:sz w:val="24"/>
          <w:szCs w:val="24"/>
        </w:rPr>
        <w:t xml:space="preserve">  In some cases, a staff co-leader may be appropriate.  </w:t>
      </w:r>
      <w:r w:rsidR="00154489">
        <w:rPr>
          <w:rFonts w:cs="Calibri"/>
          <w:sz w:val="24"/>
          <w:szCs w:val="24"/>
        </w:rPr>
        <w:t xml:space="preserve">All short-term courses require a second course leader who must be a Juniata employee.  If a non-Juniata employee is identified and approved as the second course leader, they will need to be employed by the college through an employment contract and </w:t>
      </w:r>
      <w:r w:rsidR="005D6F49">
        <w:rPr>
          <w:rFonts w:cs="Calibri"/>
          <w:sz w:val="24"/>
          <w:szCs w:val="24"/>
        </w:rPr>
        <w:t>according c</w:t>
      </w:r>
      <w:r w:rsidR="005D6F49" w:rsidRPr="005D6F49">
        <w:rPr>
          <w:rFonts w:cs="Calibri"/>
          <w:sz w:val="24"/>
          <w:szCs w:val="24"/>
        </w:rPr>
        <w:t>ollege policy must have an acceptable background check</w:t>
      </w:r>
      <w:r w:rsidR="00154489">
        <w:rPr>
          <w:rFonts w:cs="Calibri"/>
          <w:sz w:val="24"/>
          <w:szCs w:val="24"/>
        </w:rPr>
        <w:t xml:space="preserve">.  In the </w:t>
      </w:r>
      <w:r w:rsidR="00154489">
        <w:rPr>
          <w:rFonts w:cs="Calibri"/>
          <w:sz w:val="24"/>
          <w:szCs w:val="24"/>
        </w:rPr>
        <w:lastRenderedPageBreak/>
        <w:t xml:space="preserve">case of a second faculty leader who </w:t>
      </w:r>
      <w:proofErr w:type="gramStart"/>
      <w:r w:rsidR="00154489">
        <w:rPr>
          <w:rFonts w:cs="Calibri"/>
          <w:sz w:val="24"/>
          <w:szCs w:val="24"/>
        </w:rPr>
        <w:t>may be employed</w:t>
      </w:r>
      <w:proofErr w:type="gramEnd"/>
      <w:r w:rsidR="00154489">
        <w:rPr>
          <w:rFonts w:cs="Calibri"/>
          <w:sz w:val="24"/>
          <w:szCs w:val="24"/>
        </w:rPr>
        <w:t xml:space="preserve"> by another institution of higher education, the Juniata Center for International Education will determine whether the appropriate clearances have been vetted.</w:t>
      </w:r>
      <w:r w:rsidR="00862536">
        <w:rPr>
          <w:rFonts w:cs="Calibri"/>
          <w:sz w:val="24"/>
          <w:szCs w:val="24"/>
        </w:rPr>
        <w:t xml:space="preserve"> Courses abroad that propose more than two faculty / staff leaders will need to </w:t>
      </w:r>
      <w:proofErr w:type="gramStart"/>
      <w:r w:rsidR="00862536">
        <w:rPr>
          <w:rFonts w:cs="Calibri"/>
          <w:sz w:val="24"/>
          <w:szCs w:val="24"/>
        </w:rPr>
        <w:t>be approved</w:t>
      </w:r>
      <w:proofErr w:type="gramEnd"/>
      <w:r w:rsidR="00862536">
        <w:rPr>
          <w:rFonts w:cs="Calibri"/>
          <w:sz w:val="24"/>
          <w:szCs w:val="24"/>
        </w:rPr>
        <w:t xml:space="preserve"> in consultation with the Dean of International Education and the Provost. </w:t>
      </w:r>
      <w:r w:rsidR="00862536">
        <w:rPr>
          <w:rFonts w:cs="Calibri"/>
          <w:sz w:val="24"/>
          <w:szCs w:val="24"/>
        </w:rPr>
        <w:br/>
      </w:r>
      <w:r w:rsidR="00862536">
        <w:rPr>
          <w:rFonts w:cs="Calibri"/>
          <w:sz w:val="24"/>
          <w:szCs w:val="24"/>
        </w:rPr>
        <w:br/>
      </w:r>
      <w:r w:rsidR="00154489">
        <w:rPr>
          <w:rFonts w:cs="Calibri"/>
          <w:sz w:val="24"/>
          <w:szCs w:val="24"/>
        </w:rPr>
        <w:t>T</w:t>
      </w:r>
      <w:r w:rsidRPr="007C687D">
        <w:rPr>
          <w:rFonts w:cs="Calibri"/>
          <w:sz w:val="24"/>
          <w:szCs w:val="24"/>
        </w:rPr>
        <w:t xml:space="preserve">he Center </w:t>
      </w:r>
      <w:r w:rsidR="00154489">
        <w:rPr>
          <w:rFonts w:cs="Calibri"/>
          <w:sz w:val="24"/>
          <w:szCs w:val="24"/>
        </w:rPr>
        <w:t xml:space="preserve">for International Education </w:t>
      </w:r>
      <w:r w:rsidRPr="007C687D">
        <w:rPr>
          <w:rFonts w:cs="Calibri"/>
          <w:sz w:val="24"/>
          <w:szCs w:val="24"/>
        </w:rPr>
        <w:t xml:space="preserve">has final authority </w:t>
      </w:r>
      <w:r>
        <w:rPr>
          <w:rFonts w:cs="Calibri"/>
          <w:sz w:val="24"/>
          <w:szCs w:val="24"/>
        </w:rPr>
        <w:t xml:space="preserve">over all administrative matters, including budgetary matters as determined by financial requirements of policies overseen by Juniata’s Controller.  </w:t>
      </w:r>
      <w:r w:rsidRPr="007C687D">
        <w:rPr>
          <w:rFonts w:cs="Calibri"/>
          <w:sz w:val="24"/>
          <w:szCs w:val="24"/>
        </w:rPr>
        <w:br/>
      </w:r>
      <w:r w:rsidR="00357F87">
        <w:rPr>
          <w:rFonts w:eastAsia="Times New Roman" w:cstheme="minorHAnsi"/>
          <w:b/>
          <w:bCs/>
          <w:sz w:val="24"/>
          <w:szCs w:val="24"/>
        </w:rPr>
        <w:br/>
      </w:r>
      <w:r w:rsidRPr="007C687D">
        <w:rPr>
          <w:rFonts w:cs="Calibri"/>
          <w:sz w:val="24"/>
          <w:szCs w:val="24"/>
        </w:rPr>
        <w:t xml:space="preserve">Adherence to planning </w:t>
      </w:r>
      <w:r w:rsidR="00357F87" w:rsidRPr="007C687D">
        <w:rPr>
          <w:rFonts w:cs="Calibri"/>
          <w:sz w:val="24"/>
          <w:szCs w:val="24"/>
        </w:rPr>
        <w:t xml:space="preserve">timelines are required for successful recruitment and </w:t>
      </w:r>
      <w:r w:rsidRPr="007C687D">
        <w:rPr>
          <w:rFonts w:cs="Calibri"/>
          <w:sz w:val="24"/>
          <w:szCs w:val="24"/>
        </w:rPr>
        <w:t xml:space="preserve">coordination </w:t>
      </w:r>
      <w:r w:rsidR="00357F87" w:rsidRPr="007C687D">
        <w:rPr>
          <w:rFonts w:cs="Calibri"/>
          <w:sz w:val="24"/>
          <w:szCs w:val="24"/>
        </w:rPr>
        <w:t xml:space="preserve">with the various </w:t>
      </w:r>
      <w:r w:rsidRPr="007C687D">
        <w:rPr>
          <w:rFonts w:cs="Calibri"/>
          <w:sz w:val="24"/>
          <w:szCs w:val="24"/>
        </w:rPr>
        <w:t xml:space="preserve">campus </w:t>
      </w:r>
      <w:r w:rsidR="00357F87" w:rsidRPr="007C687D">
        <w:rPr>
          <w:rFonts w:cs="Calibri"/>
          <w:sz w:val="24"/>
          <w:szCs w:val="24"/>
        </w:rPr>
        <w:t>offices</w:t>
      </w:r>
      <w:r w:rsidRPr="007C687D">
        <w:rPr>
          <w:rFonts w:cs="Calibri"/>
          <w:sz w:val="24"/>
          <w:szCs w:val="24"/>
        </w:rPr>
        <w:t xml:space="preserve"> such as the Registrar and the Bursar</w:t>
      </w:r>
      <w:r w:rsidR="00357F87" w:rsidRPr="007C687D">
        <w:rPr>
          <w:rFonts w:cs="Calibri"/>
          <w:sz w:val="24"/>
          <w:szCs w:val="24"/>
        </w:rPr>
        <w:t xml:space="preserve">.  </w:t>
      </w:r>
    </w:p>
    <w:p w:rsidR="00B25214" w:rsidRPr="00B25214" w:rsidRDefault="0005419C" w:rsidP="00B25214">
      <w:pPr>
        <w:spacing w:after="240"/>
        <w:rPr>
          <w:rFonts w:eastAsia="Times New Roman" w:cstheme="minorHAnsi"/>
          <w:sz w:val="24"/>
          <w:szCs w:val="24"/>
        </w:rPr>
      </w:pPr>
      <w:r>
        <w:rPr>
          <w:rFonts w:cs="Calibri"/>
          <w:sz w:val="24"/>
          <w:szCs w:val="24"/>
        </w:rPr>
        <w:br/>
      </w:r>
      <w:r w:rsidR="007C687D" w:rsidRPr="007C687D">
        <w:rPr>
          <w:rFonts w:cs="Calibri"/>
          <w:sz w:val="24"/>
          <w:szCs w:val="24"/>
        </w:rPr>
        <w:t xml:space="preserve">Faculty must submit a </w:t>
      </w:r>
      <w:r w:rsidR="007C687D" w:rsidRPr="006E01FE">
        <w:rPr>
          <w:rFonts w:cs="Calibri"/>
          <w:b/>
          <w:sz w:val="24"/>
          <w:szCs w:val="24"/>
          <w:u w:val="single"/>
        </w:rPr>
        <w:t>continuing course proposal</w:t>
      </w:r>
      <w:r w:rsidR="007C687D" w:rsidRPr="007C687D">
        <w:rPr>
          <w:rFonts w:cs="Calibri"/>
          <w:sz w:val="24"/>
          <w:szCs w:val="24"/>
        </w:rPr>
        <w:t xml:space="preserve"> to the Center for International Education by May 15 in the immediate semester </w:t>
      </w:r>
      <w:r w:rsidR="00B4306E" w:rsidRPr="007C687D">
        <w:rPr>
          <w:rFonts w:cs="Calibri"/>
          <w:sz w:val="24"/>
          <w:szCs w:val="24"/>
        </w:rPr>
        <w:t xml:space="preserve">prior to a fall semester-long course and a </w:t>
      </w:r>
      <w:r w:rsidR="007C687D" w:rsidRPr="007C687D">
        <w:rPr>
          <w:rFonts w:cs="Calibri"/>
          <w:sz w:val="24"/>
          <w:szCs w:val="24"/>
        </w:rPr>
        <w:t xml:space="preserve">January course abroad and October </w:t>
      </w:r>
      <w:r w:rsidR="00357F87" w:rsidRPr="007C687D">
        <w:rPr>
          <w:rFonts w:cs="Calibri"/>
          <w:sz w:val="24"/>
          <w:szCs w:val="24"/>
        </w:rPr>
        <w:t>15</w:t>
      </w:r>
      <w:r w:rsidR="007C687D" w:rsidRPr="007C687D">
        <w:rPr>
          <w:rFonts w:cs="Calibri"/>
          <w:sz w:val="24"/>
          <w:szCs w:val="24"/>
        </w:rPr>
        <w:t xml:space="preserve"> in the immediate semester </w:t>
      </w:r>
      <w:r w:rsidR="00357F87" w:rsidRPr="007C687D">
        <w:rPr>
          <w:rFonts w:cs="Calibri"/>
          <w:sz w:val="24"/>
          <w:szCs w:val="24"/>
        </w:rPr>
        <w:lastRenderedPageBreak/>
        <w:t>prior to a spring semester-long course and May-June course abroad.</w:t>
      </w:r>
      <w:r w:rsidR="00272F72">
        <w:rPr>
          <w:rFonts w:cs="Calibri"/>
          <w:sz w:val="24"/>
          <w:szCs w:val="24"/>
        </w:rPr>
        <w:br/>
      </w:r>
      <w:r w:rsidR="00272F72">
        <w:rPr>
          <w:rFonts w:cs="Calibri"/>
          <w:sz w:val="24"/>
          <w:szCs w:val="24"/>
        </w:rPr>
        <w:br/>
      </w:r>
      <w:r w:rsidR="00272F72" w:rsidRPr="00B21B1A">
        <w:rPr>
          <w:rFonts w:cs="Calibri"/>
          <w:b/>
          <w:sz w:val="24"/>
          <w:szCs w:val="24"/>
        </w:rPr>
        <w:t>New Course Proposals</w:t>
      </w:r>
      <w:r w:rsidR="00272F72">
        <w:rPr>
          <w:rFonts w:cs="Calibri"/>
          <w:sz w:val="24"/>
          <w:szCs w:val="24"/>
        </w:rPr>
        <w:br/>
      </w:r>
      <w:r w:rsidR="00272F72">
        <w:rPr>
          <w:rFonts w:cs="Calibri"/>
          <w:sz w:val="24"/>
          <w:szCs w:val="24"/>
        </w:rPr>
        <w:br/>
      </w:r>
      <w:proofErr w:type="gramStart"/>
      <w:r w:rsidR="00285B32">
        <w:rPr>
          <w:rFonts w:cs="Calibri"/>
          <w:sz w:val="24"/>
          <w:szCs w:val="24"/>
        </w:rPr>
        <w:t>A</w:t>
      </w:r>
      <w:proofErr w:type="gramEnd"/>
      <w:r w:rsidR="00285B32">
        <w:rPr>
          <w:rFonts w:cs="Calibri"/>
          <w:sz w:val="24"/>
          <w:szCs w:val="24"/>
        </w:rPr>
        <w:t xml:space="preserve"> </w:t>
      </w:r>
      <w:r w:rsidR="00272F72">
        <w:rPr>
          <w:rFonts w:cs="Calibri"/>
          <w:sz w:val="24"/>
          <w:szCs w:val="24"/>
        </w:rPr>
        <w:t>new course</w:t>
      </w:r>
      <w:r w:rsidR="0058190F">
        <w:rPr>
          <w:rFonts w:cs="Calibri"/>
          <w:sz w:val="24"/>
          <w:szCs w:val="24"/>
        </w:rPr>
        <w:t xml:space="preserve"> proposal </w:t>
      </w:r>
      <w:r w:rsidR="00272F72" w:rsidRPr="00272F72">
        <w:rPr>
          <w:rFonts w:cs="Calibri"/>
          <w:sz w:val="24"/>
          <w:szCs w:val="24"/>
        </w:rPr>
        <w:t xml:space="preserve">must first be submitted via </w:t>
      </w:r>
      <w:r w:rsidR="00272F72" w:rsidRPr="00272F72">
        <w:rPr>
          <w:rFonts w:cs="Calibri"/>
          <w:b/>
          <w:sz w:val="24"/>
          <w:szCs w:val="24"/>
        </w:rPr>
        <w:t>a universal course form</w:t>
      </w:r>
      <w:r w:rsidR="00272F72" w:rsidRPr="00272F72">
        <w:rPr>
          <w:rFonts w:cs="Calibri"/>
          <w:sz w:val="24"/>
          <w:szCs w:val="24"/>
        </w:rPr>
        <w:t xml:space="preserve"> </w:t>
      </w:r>
      <w:r w:rsidR="00272F72">
        <w:rPr>
          <w:rFonts w:cs="Calibri"/>
          <w:sz w:val="24"/>
          <w:szCs w:val="24"/>
        </w:rPr>
        <w:t>t</w:t>
      </w:r>
      <w:r w:rsidR="00272F72" w:rsidRPr="00272F72">
        <w:rPr>
          <w:rFonts w:cs="Calibri"/>
          <w:sz w:val="24"/>
          <w:szCs w:val="24"/>
        </w:rPr>
        <w:t>o be reviewed by Curriculum Co</w:t>
      </w:r>
      <w:r w:rsidR="00272F72">
        <w:rPr>
          <w:rFonts w:cs="Calibri"/>
          <w:sz w:val="24"/>
          <w:szCs w:val="24"/>
        </w:rPr>
        <w:t>mmittee if the course is to be offered with departmental designation</w:t>
      </w:r>
      <w:r w:rsidR="002B57E9">
        <w:rPr>
          <w:rFonts w:cs="Calibri"/>
          <w:sz w:val="24"/>
          <w:szCs w:val="24"/>
        </w:rPr>
        <w:t xml:space="preserve"> </w:t>
      </w:r>
      <w:r w:rsidR="008B566A">
        <w:rPr>
          <w:rFonts w:cs="Calibri"/>
          <w:sz w:val="24"/>
          <w:szCs w:val="24"/>
        </w:rPr>
        <w:t xml:space="preserve">or a general education designation.  </w:t>
      </w:r>
      <w:r w:rsidR="00272F72">
        <w:rPr>
          <w:rFonts w:cs="Calibri"/>
          <w:sz w:val="24"/>
          <w:szCs w:val="24"/>
        </w:rPr>
        <w:t xml:space="preserve">A new course designated as Special Topics </w:t>
      </w:r>
      <w:r w:rsidR="00272F72" w:rsidRPr="00272F72">
        <w:rPr>
          <w:rFonts w:cs="Calibri"/>
          <w:sz w:val="24"/>
          <w:szCs w:val="24"/>
        </w:rPr>
        <w:t>can be offered for up to three years without review of Curriculum Committee.</w:t>
      </w:r>
      <w:r w:rsidR="00B21B1A">
        <w:rPr>
          <w:rFonts w:eastAsia="Times New Roman" w:cstheme="minorHAnsi"/>
          <w:b/>
          <w:bCs/>
          <w:sz w:val="24"/>
          <w:szCs w:val="24"/>
        </w:rPr>
        <w:t xml:space="preserve">  </w:t>
      </w:r>
      <w:r w:rsidR="008B566A">
        <w:rPr>
          <w:rFonts w:eastAsia="Times New Roman" w:cstheme="minorHAnsi"/>
          <w:b/>
          <w:bCs/>
          <w:sz w:val="24"/>
          <w:szCs w:val="24"/>
        </w:rPr>
        <w:br/>
      </w:r>
      <w:r w:rsidR="008B566A">
        <w:rPr>
          <w:rFonts w:eastAsia="Times New Roman" w:cstheme="minorHAnsi"/>
          <w:b/>
          <w:bCs/>
          <w:sz w:val="24"/>
          <w:szCs w:val="24"/>
        </w:rPr>
        <w:br/>
      </w:r>
      <w:r w:rsidR="008B566A">
        <w:rPr>
          <w:rFonts w:eastAsia="Times New Roman" w:cstheme="minorHAnsi"/>
          <w:bCs/>
          <w:sz w:val="24"/>
          <w:szCs w:val="24"/>
        </w:rPr>
        <w:t xml:space="preserve">Each </w:t>
      </w:r>
      <w:r w:rsidR="00875C17">
        <w:rPr>
          <w:rFonts w:eastAsia="Times New Roman" w:cstheme="minorHAnsi"/>
          <w:bCs/>
          <w:sz w:val="24"/>
          <w:szCs w:val="24"/>
        </w:rPr>
        <w:t xml:space="preserve">component for a short-term course </w:t>
      </w:r>
      <w:r w:rsidR="00B21B1A">
        <w:rPr>
          <w:rFonts w:eastAsia="Times New Roman" w:cstheme="minorHAnsi"/>
          <w:bCs/>
          <w:sz w:val="24"/>
          <w:szCs w:val="24"/>
        </w:rPr>
        <w:t xml:space="preserve">abroad </w:t>
      </w:r>
      <w:r w:rsidR="008B566A">
        <w:rPr>
          <w:rFonts w:eastAsia="Times New Roman" w:cstheme="minorHAnsi"/>
          <w:bCs/>
          <w:sz w:val="24"/>
          <w:szCs w:val="24"/>
        </w:rPr>
        <w:t xml:space="preserve">which carries credit </w:t>
      </w:r>
      <w:r w:rsidR="00B21B1A">
        <w:rPr>
          <w:rFonts w:eastAsia="Times New Roman" w:cstheme="minorHAnsi"/>
          <w:bCs/>
          <w:sz w:val="24"/>
          <w:szCs w:val="24"/>
        </w:rPr>
        <w:t xml:space="preserve">should be listed as requiring instructor approval for registration.  </w:t>
      </w:r>
      <w:r w:rsidR="00272F72">
        <w:rPr>
          <w:rFonts w:eastAsia="Times New Roman" w:cstheme="minorHAnsi"/>
          <w:b/>
          <w:bCs/>
          <w:sz w:val="24"/>
          <w:szCs w:val="24"/>
        </w:rPr>
        <w:br/>
      </w:r>
      <w:r w:rsidR="00272F72">
        <w:rPr>
          <w:rFonts w:cs="Calibri"/>
          <w:sz w:val="24"/>
          <w:szCs w:val="24"/>
        </w:rPr>
        <w:br/>
        <w:t>The model for all Juniata f</w:t>
      </w:r>
      <w:r w:rsidR="00272F72" w:rsidRPr="00272F72">
        <w:rPr>
          <w:rFonts w:cs="Calibri"/>
          <w:sz w:val="24"/>
          <w:szCs w:val="24"/>
        </w:rPr>
        <w:t xml:space="preserve">aculty-led short-term study abroad courses </w:t>
      </w:r>
      <w:r w:rsidR="00272F72">
        <w:rPr>
          <w:rFonts w:cs="Calibri"/>
          <w:sz w:val="24"/>
          <w:szCs w:val="24"/>
        </w:rPr>
        <w:t xml:space="preserve">is to offer </w:t>
      </w:r>
      <w:r w:rsidR="00272F72" w:rsidRPr="00272F72">
        <w:rPr>
          <w:rFonts w:cs="Calibri"/>
          <w:sz w:val="24"/>
          <w:szCs w:val="24"/>
        </w:rPr>
        <w:t>a semester-long course prior to the time abroad – fall semester for a January course abroad and spring semester course</w:t>
      </w:r>
      <w:r w:rsidR="008B566A">
        <w:rPr>
          <w:rFonts w:cs="Calibri"/>
          <w:sz w:val="24"/>
          <w:szCs w:val="24"/>
        </w:rPr>
        <w:t xml:space="preserve"> for a May-June course abroad.  In some cases, a January course abroad may offer a fall course prior to </w:t>
      </w:r>
      <w:r w:rsidR="008B566A">
        <w:rPr>
          <w:rFonts w:cs="Calibri"/>
          <w:sz w:val="24"/>
          <w:szCs w:val="24"/>
        </w:rPr>
        <w:lastRenderedPageBreak/>
        <w:t xml:space="preserve">and spring course following the time abroad.  </w:t>
      </w:r>
      <w:r w:rsidR="00272F72" w:rsidRPr="00272F72">
        <w:rPr>
          <w:rFonts w:cs="Calibri"/>
          <w:sz w:val="24"/>
          <w:szCs w:val="24"/>
        </w:rPr>
        <w:br/>
      </w:r>
      <w:r w:rsidR="00272F72">
        <w:rPr>
          <w:rFonts w:cs="Calibri"/>
          <w:sz w:val="24"/>
          <w:szCs w:val="24"/>
        </w:rPr>
        <w:br/>
      </w:r>
      <w:r w:rsidR="00272F72" w:rsidRPr="007C687D">
        <w:rPr>
          <w:rFonts w:cs="Calibri"/>
          <w:sz w:val="24"/>
          <w:szCs w:val="24"/>
        </w:rPr>
        <w:t xml:space="preserve">Faculty must submit a </w:t>
      </w:r>
      <w:r w:rsidR="00272F72" w:rsidRPr="00272F72">
        <w:rPr>
          <w:rFonts w:cs="Calibri"/>
          <w:b/>
          <w:sz w:val="24"/>
          <w:szCs w:val="24"/>
          <w:u w:val="single"/>
        </w:rPr>
        <w:t>new course proposal</w:t>
      </w:r>
      <w:r w:rsidR="00272F72" w:rsidRPr="007C687D">
        <w:rPr>
          <w:rFonts w:cs="Calibri"/>
          <w:sz w:val="24"/>
          <w:szCs w:val="24"/>
        </w:rPr>
        <w:t xml:space="preserve"> to the Center for International Education by </w:t>
      </w:r>
      <w:r w:rsidR="00272F72">
        <w:rPr>
          <w:rFonts w:cs="Calibri"/>
          <w:sz w:val="24"/>
          <w:szCs w:val="24"/>
        </w:rPr>
        <w:t xml:space="preserve">October 15 a year </w:t>
      </w:r>
      <w:r w:rsidR="00272F72" w:rsidRPr="007C687D">
        <w:rPr>
          <w:rFonts w:cs="Calibri"/>
          <w:sz w:val="24"/>
          <w:szCs w:val="24"/>
        </w:rPr>
        <w:t xml:space="preserve">prior to a fall semester-long course and a January course abroad </w:t>
      </w:r>
      <w:r w:rsidR="00272F72">
        <w:rPr>
          <w:rFonts w:cs="Calibri"/>
          <w:sz w:val="24"/>
          <w:szCs w:val="24"/>
        </w:rPr>
        <w:t xml:space="preserve">(fifteen months in advance) </w:t>
      </w:r>
      <w:r w:rsidR="00272F72" w:rsidRPr="007C687D">
        <w:rPr>
          <w:rFonts w:cs="Calibri"/>
          <w:sz w:val="24"/>
          <w:szCs w:val="24"/>
        </w:rPr>
        <w:t xml:space="preserve">and </w:t>
      </w:r>
      <w:r w:rsidR="00272F72">
        <w:rPr>
          <w:rFonts w:cs="Calibri"/>
          <w:sz w:val="24"/>
          <w:szCs w:val="24"/>
        </w:rPr>
        <w:t xml:space="preserve">March </w:t>
      </w:r>
      <w:r w:rsidR="00272F72" w:rsidRPr="007C687D">
        <w:rPr>
          <w:rFonts w:cs="Calibri"/>
          <w:sz w:val="24"/>
          <w:szCs w:val="24"/>
        </w:rPr>
        <w:t xml:space="preserve">15 </w:t>
      </w:r>
      <w:r w:rsidR="00272F72">
        <w:rPr>
          <w:rFonts w:cs="Calibri"/>
          <w:sz w:val="24"/>
          <w:szCs w:val="24"/>
        </w:rPr>
        <w:t xml:space="preserve">a year </w:t>
      </w:r>
      <w:r w:rsidR="00272F72" w:rsidRPr="007C687D">
        <w:rPr>
          <w:rFonts w:cs="Calibri"/>
          <w:sz w:val="24"/>
          <w:szCs w:val="24"/>
        </w:rPr>
        <w:t>prior to a spring semester-long co</w:t>
      </w:r>
      <w:r w:rsidR="00272F72">
        <w:rPr>
          <w:rFonts w:cs="Calibri"/>
          <w:sz w:val="24"/>
          <w:szCs w:val="24"/>
        </w:rPr>
        <w:t xml:space="preserve">urse and May-June course abroad (fifteen months in advance).  </w:t>
      </w:r>
      <w:r w:rsidR="00A41800">
        <w:rPr>
          <w:rFonts w:cs="Calibri"/>
          <w:sz w:val="24"/>
          <w:szCs w:val="24"/>
        </w:rPr>
        <w:br/>
      </w:r>
      <w:r w:rsidR="00A41800">
        <w:rPr>
          <w:rFonts w:cs="Calibri"/>
          <w:sz w:val="24"/>
          <w:szCs w:val="24"/>
        </w:rPr>
        <w:br/>
        <w:t>In designing a new short-term course abroad, faculty are encouraged to refer to t</w:t>
      </w:r>
      <w:r w:rsidR="00A41800">
        <w:rPr>
          <w:rFonts w:cstheme="minorHAnsi"/>
          <w:sz w:val="24"/>
          <w:szCs w:val="24"/>
        </w:rPr>
        <w:t xml:space="preserve">he Forum on Education </w:t>
      </w:r>
      <w:proofErr w:type="spellStart"/>
      <w:r w:rsidR="00A41800">
        <w:rPr>
          <w:rFonts w:cstheme="minorHAnsi"/>
          <w:sz w:val="24"/>
          <w:szCs w:val="24"/>
        </w:rPr>
        <w:t>Abroad’s</w:t>
      </w:r>
      <w:proofErr w:type="spellEnd"/>
      <w:r w:rsidR="00A41800">
        <w:rPr>
          <w:rFonts w:cstheme="minorHAnsi"/>
          <w:sz w:val="24"/>
          <w:szCs w:val="24"/>
        </w:rPr>
        <w:t xml:space="preserve"> </w:t>
      </w:r>
      <w:r w:rsidR="00A41800" w:rsidRPr="00A41800">
        <w:rPr>
          <w:rFonts w:cs="Calibri"/>
          <w:b/>
          <w:i/>
          <w:sz w:val="24"/>
          <w:szCs w:val="24"/>
          <w:u w:val="single"/>
        </w:rPr>
        <w:t>Standards of Good Practice for Education Abroad, 5th ed. (2015)</w:t>
      </w:r>
      <w:r w:rsidR="00A41800">
        <w:rPr>
          <w:rFonts w:cs="Calibri"/>
          <w:sz w:val="24"/>
          <w:szCs w:val="24"/>
        </w:rPr>
        <w:t xml:space="preserve">, specifically under </w:t>
      </w:r>
      <w:r w:rsidR="00A41800" w:rsidRPr="00A41800">
        <w:rPr>
          <w:rFonts w:cs="Calibri"/>
          <w:sz w:val="24"/>
          <w:szCs w:val="24"/>
        </w:rPr>
        <w:t>Standard 1: Mission and Goals</w:t>
      </w:r>
      <w:r w:rsidR="00A41800">
        <w:rPr>
          <w:rFonts w:cs="Calibri"/>
          <w:sz w:val="24"/>
          <w:szCs w:val="24"/>
        </w:rPr>
        <w:t xml:space="preserve">; </w:t>
      </w:r>
      <w:r w:rsidR="00A41800" w:rsidRPr="00A41800">
        <w:rPr>
          <w:rFonts w:cs="Calibri"/>
          <w:sz w:val="24"/>
          <w:szCs w:val="24"/>
        </w:rPr>
        <w:t>Standard 2: Student Learning and Development</w:t>
      </w:r>
      <w:r w:rsidR="00A41800">
        <w:rPr>
          <w:rFonts w:cs="Calibri"/>
          <w:sz w:val="24"/>
          <w:szCs w:val="24"/>
        </w:rPr>
        <w:t xml:space="preserve">; and </w:t>
      </w:r>
      <w:r w:rsidR="00A41800" w:rsidRPr="00A41800">
        <w:rPr>
          <w:rFonts w:cs="Calibri"/>
          <w:sz w:val="24"/>
          <w:szCs w:val="24"/>
        </w:rPr>
        <w:t>Standard 3: Academic Framework</w:t>
      </w:r>
      <w:r w:rsidR="00A41800">
        <w:rPr>
          <w:rFonts w:cs="Calibri"/>
          <w:sz w:val="24"/>
          <w:szCs w:val="24"/>
        </w:rPr>
        <w:t xml:space="preserve">.  </w:t>
      </w:r>
      <w:r w:rsidR="00A41800">
        <w:rPr>
          <w:rFonts w:cs="Calibri"/>
          <w:sz w:val="24"/>
          <w:szCs w:val="24"/>
        </w:rPr>
        <w:br/>
      </w:r>
      <w:r w:rsidR="00A41800">
        <w:rPr>
          <w:rFonts w:cs="Calibri"/>
          <w:sz w:val="24"/>
          <w:szCs w:val="24"/>
        </w:rPr>
        <w:br/>
        <w:t xml:space="preserve">Special consideration must be given to the number of contact hours abroad as they equate to academic credit.  A </w:t>
      </w:r>
      <w:r w:rsidR="00A41800" w:rsidRPr="00A41800">
        <w:rPr>
          <w:rFonts w:cs="Calibri"/>
          <w:b/>
          <w:sz w:val="24"/>
          <w:szCs w:val="24"/>
          <w:u w:val="single"/>
        </w:rPr>
        <w:t xml:space="preserve">summary of contact </w:t>
      </w:r>
      <w:proofErr w:type="gramStart"/>
      <w:r w:rsidR="00A41800" w:rsidRPr="00A41800">
        <w:rPr>
          <w:rFonts w:cs="Calibri"/>
          <w:b/>
          <w:sz w:val="24"/>
          <w:szCs w:val="24"/>
          <w:u w:val="single"/>
        </w:rPr>
        <w:t>hours</w:t>
      </w:r>
      <w:proofErr w:type="gramEnd"/>
      <w:r w:rsidR="00A41800" w:rsidRPr="00A41800">
        <w:rPr>
          <w:rFonts w:cs="Calibri"/>
          <w:b/>
          <w:sz w:val="24"/>
          <w:szCs w:val="24"/>
          <w:u w:val="single"/>
        </w:rPr>
        <w:t xml:space="preserve"> </w:t>
      </w:r>
      <w:r w:rsidR="00A41800">
        <w:rPr>
          <w:rFonts w:cs="Calibri"/>
          <w:b/>
          <w:sz w:val="24"/>
          <w:szCs w:val="24"/>
          <w:u w:val="single"/>
        </w:rPr>
        <w:t xml:space="preserve">format </w:t>
      </w:r>
      <w:r w:rsidR="00A41800">
        <w:rPr>
          <w:rFonts w:cs="Calibri"/>
          <w:sz w:val="24"/>
          <w:szCs w:val="24"/>
        </w:rPr>
        <w:t>will help faculty to deter</w:t>
      </w:r>
      <w:r w:rsidR="006E01FE">
        <w:rPr>
          <w:rFonts w:cs="Calibri"/>
          <w:sz w:val="24"/>
          <w:szCs w:val="24"/>
        </w:rPr>
        <w:t xml:space="preserve">mine activities abroad that can be equated to academic credit hours.  </w:t>
      </w:r>
      <w:r w:rsidR="00272F72">
        <w:rPr>
          <w:rFonts w:cs="Calibri"/>
          <w:sz w:val="24"/>
          <w:szCs w:val="24"/>
        </w:rPr>
        <w:br/>
      </w:r>
      <w:r w:rsidR="00272F72">
        <w:rPr>
          <w:rFonts w:cs="Calibri"/>
          <w:sz w:val="24"/>
          <w:szCs w:val="24"/>
        </w:rPr>
        <w:br/>
      </w:r>
      <w:r w:rsidR="00D21834" w:rsidRPr="0005419C">
        <w:rPr>
          <w:rFonts w:eastAsia="Times New Roman" w:cstheme="minorHAnsi"/>
          <w:b/>
          <w:sz w:val="24"/>
          <w:szCs w:val="24"/>
        </w:rPr>
        <w:lastRenderedPageBreak/>
        <w:t>Budget Preparation</w:t>
      </w:r>
      <w:r w:rsidR="00053867" w:rsidRPr="0005419C">
        <w:rPr>
          <w:rFonts w:eastAsia="Times New Roman" w:cstheme="minorHAnsi"/>
          <w:b/>
          <w:sz w:val="24"/>
          <w:szCs w:val="24"/>
        </w:rPr>
        <w:t xml:space="preserve"> and Proposal</w:t>
      </w:r>
      <w:r w:rsidR="00053867" w:rsidRPr="00053867">
        <w:rPr>
          <w:rFonts w:eastAsia="Times New Roman" w:cstheme="minorHAnsi"/>
          <w:b/>
          <w:sz w:val="24"/>
          <w:szCs w:val="24"/>
          <w:u w:val="single"/>
        </w:rPr>
        <w:t xml:space="preserve"> </w:t>
      </w:r>
      <w:r w:rsidR="006E01FE">
        <w:rPr>
          <w:rFonts w:eastAsia="Times New Roman" w:cstheme="minorHAnsi"/>
          <w:b/>
          <w:sz w:val="24"/>
          <w:szCs w:val="24"/>
          <w:u w:val="single"/>
        </w:rPr>
        <w:br/>
      </w:r>
      <w:r w:rsidR="00510179">
        <w:rPr>
          <w:rFonts w:cs="Calibri"/>
          <w:sz w:val="24"/>
          <w:szCs w:val="24"/>
        </w:rPr>
        <w:br/>
      </w:r>
      <w:r w:rsidR="006E01FE" w:rsidRPr="007C687D">
        <w:rPr>
          <w:rFonts w:cs="Calibri"/>
          <w:sz w:val="24"/>
          <w:szCs w:val="24"/>
        </w:rPr>
        <w:t>Faculty</w:t>
      </w:r>
      <w:r w:rsidR="002073A0">
        <w:rPr>
          <w:rFonts w:cs="Calibri"/>
          <w:sz w:val="24"/>
          <w:szCs w:val="24"/>
        </w:rPr>
        <w:t xml:space="preserve"> leaders </w:t>
      </w:r>
      <w:r w:rsidR="006E01FE" w:rsidRPr="007C687D">
        <w:rPr>
          <w:rFonts w:cs="Calibri"/>
          <w:sz w:val="24"/>
          <w:szCs w:val="24"/>
        </w:rPr>
        <w:t xml:space="preserve">must submit a </w:t>
      </w:r>
      <w:r w:rsidR="006E01FE">
        <w:rPr>
          <w:rFonts w:cs="Calibri"/>
          <w:b/>
          <w:sz w:val="24"/>
          <w:szCs w:val="24"/>
          <w:u w:val="single"/>
        </w:rPr>
        <w:t xml:space="preserve">budget worksheet </w:t>
      </w:r>
      <w:r w:rsidR="006E01FE">
        <w:rPr>
          <w:rFonts w:cs="Calibri"/>
          <w:sz w:val="24"/>
          <w:szCs w:val="24"/>
        </w:rPr>
        <w:t xml:space="preserve">for a continuing course </w:t>
      </w:r>
      <w:r w:rsidR="006E01FE" w:rsidRPr="007C687D">
        <w:rPr>
          <w:rFonts w:cs="Calibri"/>
          <w:sz w:val="24"/>
          <w:szCs w:val="24"/>
        </w:rPr>
        <w:t>to the Center for International Education by May 15 in the immediate semester prior to a fall semester-long course and a January course abroad and October 15 in the immediate semester prior to a spring semester-long course and May-June course abroad.</w:t>
      </w:r>
      <w:r w:rsidR="006E01FE">
        <w:rPr>
          <w:rFonts w:cs="Calibri"/>
          <w:sz w:val="24"/>
          <w:szCs w:val="24"/>
        </w:rPr>
        <w:br/>
      </w:r>
      <w:r w:rsidR="006E01FE">
        <w:rPr>
          <w:rFonts w:cs="Calibri"/>
          <w:sz w:val="24"/>
          <w:szCs w:val="24"/>
        </w:rPr>
        <w:br/>
        <w:t>Fa</w:t>
      </w:r>
      <w:r w:rsidR="006E01FE" w:rsidRPr="007C687D">
        <w:rPr>
          <w:rFonts w:cs="Calibri"/>
          <w:sz w:val="24"/>
          <w:szCs w:val="24"/>
        </w:rPr>
        <w:t xml:space="preserve">culty </w:t>
      </w:r>
      <w:r w:rsidR="002073A0">
        <w:rPr>
          <w:rFonts w:cs="Calibri"/>
          <w:sz w:val="24"/>
          <w:szCs w:val="24"/>
        </w:rPr>
        <w:t xml:space="preserve">leaders </w:t>
      </w:r>
      <w:r w:rsidR="006E01FE" w:rsidRPr="007C687D">
        <w:rPr>
          <w:rFonts w:cs="Calibri"/>
          <w:sz w:val="24"/>
          <w:szCs w:val="24"/>
        </w:rPr>
        <w:t xml:space="preserve">must submit a </w:t>
      </w:r>
      <w:r w:rsidR="006E01FE">
        <w:rPr>
          <w:rFonts w:cs="Calibri"/>
          <w:b/>
          <w:sz w:val="24"/>
          <w:szCs w:val="24"/>
          <w:u w:val="single"/>
        </w:rPr>
        <w:t xml:space="preserve">budget worksheet </w:t>
      </w:r>
      <w:r w:rsidR="006E01FE" w:rsidRPr="007C687D">
        <w:rPr>
          <w:rFonts w:cs="Calibri"/>
          <w:sz w:val="24"/>
          <w:szCs w:val="24"/>
        </w:rPr>
        <w:t xml:space="preserve">to the Center for International Education by </w:t>
      </w:r>
      <w:r w:rsidR="006E01FE">
        <w:rPr>
          <w:rFonts w:cs="Calibri"/>
          <w:sz w:val="24"/>
          <w:szCs w:val="24"/>
        </w:rPr>
        <w:t xml:space="preserve">October 15 a year </w:t>
      </w:r>
      <w:r w:rsidR="006E01FE" w:rsidRPr="007C687D">
        <w:rPr>
          <w:rFonts w:cs="Calibri"/>
          <w:sz w:val="24"/>
          <w:szCs w:val="24"/>
        </w:rPr>
        <w:t xml:space="preserve">prior to a fall semester-long course and a January course abroad </w:t>
      </w:r>
      <w:r w:rsidR="006E01FE">
        <w:rPr>
          <w:rFonts w:cs="Calibri"/>
          <w:sz w:val="24"/>
          <w:szCs w:val="24"/>
        </w:rPr>
        <w:t xml:space="preserve">(fifteen months in advance) </w:t>
      </w:r>
      <w:r w:rsidR="006E01FE" w:rsidRPr="007C687D">
        <w:rPr>
          <w:rFonts w:cs="Calibri"/>
          <w:sz w:val="24"/>
          <w:szCs w:val="24"/>
        </w:rPr>
        <w:t xml:space="preserve">and </w:t>
      </w:r>
      <w:r w:rsidR="006E01FE">
        <w:rPr>
          <w:rFonts w:cs="Calibri"/>
          <w:sz w:val="24"/>
          <w:szCs w:val="24"/>
        </w:rPr>
        <w:t xml:space="preserve">March </w:t>
      </w:r>
      <w:r w:rsidR="006E01FE" w:rsidRPr="007C687D">
        <w:rPr>
          <w:rFonts w:cs="Calibri"/>
          <w:sz w:val="24"/>
          <w:szCs w:val="24"/>
        </w:rPr>
        <w:t xml:space="preserve">15 </w:t>
      </w:r>
      <w:r w:rsidR="006E01FE">
        <w:rPr>
          <w:rFonts w:cs="Calibri"/>
          <w:sz w:val="24"/>
          <w:szCs w:val="24"/>
        </w:rPr>
        <w:t xml:space="preserve">a year </w:t>
      </w:r>
      <w:r w:rsidR="006E01FE" w:rsidRPr="007C687D">
        <w:rPr>
          <w:rFonts w:cs="Calibri"/>
          <w:sz w:val="24"/>
          <w:szCs w:val="24"/>
        </w:rPr>
        <w:t>prior to a spring semester-long co</w:t>
      </w:r>
      <w:r w:rsidR="006E01FE">
        <w:rPr>
          <w:rFonts w:cs="Calibri"/>
          <w:sz w:val="24"/>
          <w:szCs w:val="24"/>
        </w:rPr>
        <w:t>urse and May-June course abroad (fifteen months in advance).</w:t>
      </w:r>
      <w:r w:rsidR="008B566A">
        <w:rPr>
          <w:rFonts w:cs="Calibri"/>
          <w:sz w:val="24"/>
          <w:szCs w:val="24"/>
        </w:rPr>
        <w:t xml:space="preserve">  The budget can be estimated at the initial submission and updated closer to the course abroad.  </w:t>
      </w:r>
      <w:r w:rsidR="006E01FE">
        <w:rPr>
          <w:rFonts w:cs="Calibri"/>
          <w:sz w:val="24"/>
          <w:szCs w:val="24"/>
        </w:rPr>
        <w:t xml:space="preserve">  </w:t>
      </w:r>
      <w:r w:rsidR="006E01FE">
        <w:rPr>
          <w:rFonts w:cs="Calibri"/>
          <w:sz w:val="24"/>
          <w:szCs w:val="24"/>
        </w:rPr>
        <w:br/>
      </w:r>
      <w:r w:rsidR="006E01FE">
        <w:rPr>
          <w:rFonts w:eastAsia="Times New Roman" w:cstheme="minorHAnsi"/>
          <w:b/>
          <w:sz w:val="24"/>
          <w:szCs w:val="24"/>
          <w:u w:val="single"/>
        </w:rPr>
        <w:br/>
      </w:r>
      <w:r w:rsidR="00D21834" w:rsidRPr="00D21834">
        <w:rPr>
          <w:rFonts w:eastAsia="Times New Roman" w:cstheme="minorHAnsi"/>
          <w:sz w:val="24"/>
          <w:szCs w:val="24"/>
        </w:rPr>
        <w:t xml:space="preserve">Each short-term course abroad budget must include a 10% administrative fee on all program costs except airfare.  </w:t>
      </w:r>
      <w:r w:rsidR="00D21834" w:rsidRPr="00D21834">
        <w:rPr>
          <w:rFonts w:eastAsia="Times New Roman" w:cstheme="minorHAnsi"/>
          <w:sz w:val="24"/>
          <w:szCs w:val="24"/>
        </w:rPr>
        <w:br/>
      </w:r>
      <w:r w:rsidR="00D21834" w:rsidRPr="00B25214">
        <w:rPr>
          <w:rFonts w:eastAsia="Times New Roman" w:cstheme="minorHAnsi"/>
          <w:sz w:val="24"/>
          <w:szCs w:val="24"/>
        </w:rPr>
        <w:br/>
      </w:r>
      <w:r w:rsidR="00B25214" w:rsidRPr="00B25214">
        <w:rPr>
          <w:rFonts w:eastAsia="Times New Roman" w:cstheme="minorHAnsi"/>
          <w:sz w:val="24"/>
          <w:szCs w:val="24"/>
        </w:rPr>
        <w:lastRenderedPageBreak/>
        <w:t xml:space="preserve">As per the faculty handbook, departmental load should average at 21 hours of teaching load per faculty member per academic year.  Most short-term courses abroad have a course component for credit in the semester prior to the time abroad.  The course credit(s) in the semester prior to the time abroad should be included in the total normal academic teaching load of the faculty. Compensation is $1,500 per credit for the portion of the course that is associated with the time abroad plus the required fringe of 13%. Short-term abroad course leader compensation </w:t>
      </w:r>
      <w:proofErr w:type="gramStart"/>
      <w:r w:rsidR="00B25214" w:rsidRPr="00B25214">
        <w:rPr>
          <w:rFonts w:eastAsia="Times New Roman" w:cstheme="minorHAnsi"/>
          <w:sz w:val="24"/>
          <w:szCs w:val="24"/>
        </w:rPr>
        <w:t>must be reflected in the course budget and covered entirely by student tuition fees</w:t>
      </w:r>
      <w:proofErr w:type="gramEnd"/>
      <w:r w:rsidR="00B25214" w:rsidRPr="00B25214">
        <w:rPr>
          <w:rFonts w:eastAsia="Times New Roman" w:cstheme="minorHAnsi"/>
          <w:sz w:val="24"/>
          <w:szCs w:val="24"/>
        </w:rPr>
        <w:t xml:space="preserve">. Credits for short-term courses </w:t>
      </w:r>
      <w:proofErr w:type="gramStart"/>
      <w:r w:rsidR="00B25214" w:rsidRPr="00B25214">
        <w:rPr>
          <w:rFonts w:eastAsia="Times New Roman" w:cstheme="minorHAnsi"/>
          <w:sz w:val="24"/>
          <w:szCs w:val="24"/>
        </w:rPr>
        <w:t>abroad which have a component in January</w:t>
      </w:r>
      <w:proofErr w:type="gramEnd"/>
      <w:r w:rsidR="00B25214" w:rsidRPr="00B25214">
        <w:rPr>
          <w:rFonts w:eastAsia="Times New Roman" w:cstheme="minorHAnsi"/>
          <w:sz w:val="24"/>
          <w:szCs w:val="24"/>
        </w:rPr>
        <w:t xml:space="preserve"> will be placed within the fall and spring semesters. Faculty should consult with department chairs concerning course credit load in the fall semester prior to the time abroad in January and in the spring semester.  Faculty may choose count the spring semester credits as part of the total hours of teaching load for the academic year, or can choose to budget for compensation for credits associated with the course time abroad.</w:t>
      </w:r>
      <w:r w:rsidR="00B25214" w:rsidRPr="00B25214">
        <w:rPr>
          <w:rFonts w:eastAsia="Times New Roman" w:cstheme="minorHAnsi"/>
          <w:sz w:val="24"/>
          <w:szCs w:val="24"/>
        </w:rPr>
        <w:br/>
      </w:r>
      <w:r w:rsidR="00B25214" w:rsidRPr="00B25214">
        <w:rPr>
          <w:rFonts w:eastAsia="Times New Roman" w:cstheme="minorHAnsi"/>
          <w:sz w:val="24"/>
          <w:szCs w:val="24"/>
        </w:rPr>
        <w:br/>
        <w:t>With the exception of I</w:t>
      </w:r>
      <w:r w:rsidR="00B25214" w:rsidRPr="00B25214">
        <w:rPr>
          <w:rFonts w:eastAsia="Times New Roman" w:cstheme="minorHAnsi"/>
          <w:sz w:val="24"/>
          <w:szCs w:val="24"/>
        </w:rPr>
        <w:t xml:space="preserve">nterdisciplinary </w:t>
      </w:r>
      <w:r w:rsidR="00B25214" w:rsidRPr="00B25214">
        <w:rPr>
          <w:rFonts w:eastAsia="Times New Roman" w:cstheme="minorHAnsi"/>
          <w:sz w:val="24"/>
          <w:szCs w:val="24"/>
        </w:rPr>
        <w:t>C</w:t>
      </w:r>
      <w:r w:rsidR="00B25214" w:rsidRPr="00B25214">
        <w:rPr>
          <w:rFonts w:eastAsia="Times New Roman" w:cstheme="minorHAnsi"/>
          <w:sz w:val="24"/>
          <w:szCs w:val="24"/>
        </w:rPr>
        <w:t xml:space="preserve">olloquia (IC) </w:t>
      </w:r>
      <w:proofErr w:type="gramStart"/>
      <w:r w:rsidR="00B25214" w:rsidRPr="00B25214">
        <w:rPr>
          <w:rFonts w:eastAsia="Times New Roman" w:cstheme="minorHAnsi"/>
          <w:sz w:val="24"/>
          <w:szCs w:val="24"/>
        </w:rPr>
        <w:t>courses</w:t>
      </w:r>
      <w:r w:rsidR="00B25214" w:rsidRPr="00B25214">
        <w:rPr>
          <w:rFonts w:eastAsia="Times New Roman" w:cstheme="minorHAnsi"/>
          <w:sz w:val="24"/>
          <w:szCs w:val="24"/>
        </w:rPr>
        <w:t xml:space="preserve"> which</w:t>
      </w:r>
      <w:proofErr w:type="gramEnd"/>
      <w:r w:rsidR="00B25214" w:rsidRPr="00B25214">
        <w:rPr>
          <w:rFonts w:eastAsia="Times New Roman" w:cstheme="minorHAnsi"/>
          <w:sz w:val="24"/>
          <w:szCs w:val="24"/>
        </w:rPr>
        <w:t xml:space="preserve"> require at least two instructors</w:t>
      </w:r>
      <w:r w:rsidR="00B25214" w:rsidRPr="00B25214">
        <w:rPr>
          <w:rFonts w:eastAsia="Times New Roman" w:cstheme="minorHAnsi"/>
          <w:sz w:val="24"/>
          <w:szCs w:val="24"/>
        </w:rPr>
        <w:t>, compensation for a</w:t>
      </w:r>
      <w:bookmarkStart w:id="0" w:name="_GoBack"/>
      <w:bookmarkEnd w:id="0"/>
      <w:r w:rsidR="00B25214" w:rsidRPr="00B25214">
        <w:rPr>
          <w:rFonts w:eastAsia="Times New Roman" w:cstheme="minorHAnsi"/>
          <w:sz w:val="24"/>
          <w:szCs w:val="24"/>
        </w:rPr>
        <w:t xml:space="preserve"> second course leader will be determined with staff in the Center for International Education and is dependent on current employment status at Juniata.    </w:t>
      </w:r>
    </w:p>
    <w:p w:rsidR="00B43268" w:rsidRDefault="00B43268" w:rsidP="000942F5">
      <w:pPr>
        <w:spacing w:after="0" w:line="240" w:lineRule="auto"/>
        <w:rPr>
          <w:rFonts w:eastAsia="Times New Roman" w:cstheme="minorHAnsi"/>
          <w:sz w:val="24"/>
          <w:szCs w:val="24"/>
        </w:rPr>
      </w:pPr>
      <w:r>
        <w:rPr>
          <w:rFonts w:eastAsia="Times New Roman" w:cstheme="minorHAnsi"/>
          <w:sz w:val="24"/>
          <w:szCs w:val="24"/>
        </w:rPr>
        <w:t xml:space="preserve">Short-term abroad course leader compensation </w:t>
      </w:r>
      <w:proofErr w:type="gramStart"/>
      <w:r>
        <w:rPr>
          <w:rFonts w:eastAsia="Times New Roman" w:cstheme="minorHAnsi"/>
          <w:sz w:val="24"/>
          <w:szCs w:val="24"/>
        </w:rPr>
        <w:t>must be reflected in the course budget and covered entirely by student tuition fees</w:t>
      </w:r>
      <w:proofErr w:type="gramEnd"/>
      <w:r>
        <w:rPr>
          <w:rFonts w:eastAsia="Times New Roman" w:cstheme="minorHAnsi"/>
          <w:sz w:val="24"/>
          <w:szCs w:val="24"/>
        </w:rPr>
        <w:t xml:space="preserve">.  </w:t>
      </w:r>
    </w:p>
    <w:p w:rsidR="006F0416" w:rsidRPr="006F0CA6" w:rsidRDefault="00D21834" w:rsidP="000942F5">
      <w:pPr>
        <w:spacing w:after="0" w:line="240" w:lineRule="auto"/>
      </w:pPr>
      <w:r w:rsidRPr="00D21834">
        <w:rPr>
          <w:rFonts w:eastAsia="Times New Roman" w:cstheme="minorHAnsi"/>
          <w:sz w:val="24"/>
          <w:szCs w:val="24"/>
        </w:rPr>
        <w:br/>
      </w:r>
      <w:r w:rsidRPr="00C84CE6">
        <w:rPr>
          <w:rFonts w:eastAsia="Times New Roman" w:cstheme="minorHAnsi"/>
          <w:b/>
          <w:sz w:val="24"/>
          <w:szCs w:val="24"/>
        </w:rPr>
        <w:t xml:space="preserve">Faculty </w:t>
      </w:r>
      <w:r w:rsidR="009B7BB1" w:rsidRPr="00C84CE6">
        <w:rPr>
          <w:rFonts w:eastAsia="Times New Roman" w:cstheme="minorHAnsi"/>
          <w:b/>
          <w:sz w:val="24"/>
          <w:szCs w:val="24"/>
        </w:rPr>
        <w:t xml:space="preserve">Leader </w:t>
      </w:r>
      <w:r w:rsidRPr="00C84CE6">
        <w:rPr>
          <w:rFonts w:eastAsia="Times New Roman" w:cstheme="minorHAnsi"/>
          <w:b/>
          <w:sz w:val="24"/>
          <w:szCs w:val="24"/>
        </w:rPr>
        <w:t xml:space="preserve">Training </w:t>
      </w:r>
      <w:r w:rsidR="009B7BB1" w:rsidRPr="00C84CE6">
        <w:rPr>
          <w:rFonts w:eastAsia="Times New Roman" w:cstheme="minorHAnsi"/>
          <w:b/>
          <w:sz w:val="24"/>
          <w:szCs w:val="24"/>
        </w:rPr>
        <w:t>and Consultation</w:t>
      </w:r>
      <w:r w:rsidR="009B7BB1" w:rsidRPr="009B7BB1">
        <w:rPr>
          <w:rFonts w:eastAsia="Times New Roman" w:cstheme="minorHAnsi"/>
          <w:b/>
          <w:sz w:val="24"/>
          <w:szCs w:val="24"/>
          <w:u w:val="single"/>
        </w:rPr>
        <w:t xml:space="preserve"> </w:t>
      </w:r>
      <w:r w:rsidRPr="00D21834">
        <w:rPr>
          <w:rFonts w:eastAsia="Times New Roman" w:cstheme="minorHAnsi"/>
          <w:sz w:val="24"/>
          <w:szCs w:val="24"/>
        </w:rPr>
        <w:br/>
      </w:r>
      <w:r w:rsidR="00510179">
        <w:rPr>
          <w:rFonts w:eastAsia="Times New Roman" w:cstheme="minorHAnsi"/>
          <w:sz w:val="24"/>
          <w:szCs w:val="24"/>
        </w:rPr>
        <w:br/>
      </w:r>
      <w:proofErr w:type="gramStart"/>
      <w:r w:rsidRPr="00D21834">
        <w:rPr>
          <w:rFonts w:eastAsia="Times New Roman" w:cstheme="minorHAnsi"/>
          <w:sz w:val="24"/>
          <w:szCs w:val="24"/>
        </w:rPr>
        <w:t>The</w:t>
      </w:r>
      <w:proofErr w:type="gramEnd"/>
      <w:r w:rsidRPr="00D21834">
        <w:rPr>
          <w:rFonts w:eastAsia="Times New Roman" w:cstheme="minorHAnsi"/>
          <w:sz w:val="24"/>
          <w:szCs w:val="24"/>
        </w:rPr>
        <w:t xml:space="preserve"> Center for Interna</w:t>
      </w:r>
      <w:r w:rsidR="009B7BB1">
        <w:rPr>
          <w:rFonts w:eastAsia="Times New Roman" w:cstheme="minorHAnsi"/>
          <w:sz w:val="24"/>
          <w:szCs w:val="24"/>
        </w:rPr>
        <w:t xml:space="preserve">tional </w:t>
      </w:r>
      <w:r w:rsidRPr="00D21834">
        <w:rPr>
          <w:rFonts w:eastAsia="Times New Roman" w:cstheme="minorHAnsi"/>
          <w:sz w:val="24"/>
          <w:szCs w:val="24"/>
        </w:rPr>
        <w:t xml:space="preserve">Education </w:t>
      </w:r>
      <w:r w:rsidR="009B7BB1">
        <w:rPr>
          <w:rFonts w:eastAsia="Times New Roman" w:cstheme="minorHAnsi"/>
          <w:sz w:val="24"/>
          <w:szCs w:val="24"/>
        </w:rPr>
        <w:t xml:space="preserve">staff will consult with </w:t>
      </w:r>
      <w:r w:rsidRPr="00D21834">
        <w:rPr>
          <w:rFonts w:eastAsia="Times New Roman" w:cstheme="minorHAnsi"/>
          <w:sz w:val="24"/>
          <w:szCs w:val="24"/>
        </w:rPr>
        <w:t xml:space="preserve">faculty </w:t>
      </w:r>
      <w:r w:rsidR="009B7BB1">
        <w:rPr>
          <w:rFonts w:eastAsia="Times New Roman" w:cstheme="minorHAnsi"/>
          <w:sz w:val="24"/>
          <w:szCs w:val="24"/>
        </w:rPr>
        <w:t xml:space="preserve">throughout the process who have no previous experience with developing and leading a short-term course abroad.  The Center for International Education </w:t>
      </w:r>
      <w:r w:rsidR="009B7BB1" w:rsidRPr="00D21834">
        <w:rPr>
          <w:rFonts w:eastAsia="Times New Roman" w:cstheme="minorHAnsi"/>
          <w:sz w:val="24"/>
          <w:szCs w:val="24"/>
        </w:rPr>
        <w:t>will offer two workshops each year for</w:t>
      </w:r>
      <w:r w:rsidR="009B7BB1">
        <w:rPr>
          <w:rFonts w:eastAsia="Times New Roman" w:cstheme="minorHAnsi"/>
          <w:sz w:val="24"/>
          <w:szCs w:val="24"/>
        </w:rPr>
        <w:t xml:space="preserve"> new faculty leaders on: </w:t>
      </w:r>
      <w:r w:rsidR="00B232F6" w:rsidRPr="009B7BB1">
        <w:rPr>
          <w:rFonts w:eastAsia="Times New Roman" w:cstheme="minorHAnsi"/>
          <w:bCs/>
          <w:iCs/>
          <w:sz w:val="24"/>
          <w:szCs w:val="24"/>
        </w:rPr>
        <w:t xml:space="preserve">Program Development: Learning outcomes, academic structure, assessment </w:t>
      </w:r>
      <w:r w:rsidR="009B7BB1" w:rsidRPr="009B7BB1">
        <w:rPr>
          <w:rFonts w:eastAsia="Times New Roman" w:cstheme="minorHAnsi"/>
          <w:bCs/>
          <w:iCs/>
          <w:sz w:val="24"/>
          <w:szCs w:val="24"/>
        </w:rPr>
        <w:t xml:space="preserve">and </w:t>
      </w:r>
      <w:r w:rsidR="009B7BB1">
        <w:rPr>
          <w:rFonts w:eastAsia="Times New Roman" w:cstheme="minorHAnsi"/>
          <w:bCs/>
          <w:iCs/>
          <w:sz w:val="24"/>
          <w:szCs w:val="24"/>
        </w:rPr>
        <w:t xml:space="preserve">on </w:t>
      </w:r>
      <w:r w:rsidR="00B232F6" w:rsidRPr="009B7BB1">
        <w:rPr>
          <w:rFonts w:eastAsia="Times New Roman" w:cstheme="minorHAnsi"/>
          <w:bCs/>
          <w:iCs/>
          <w:sz w:val="24"/>
          <w:szCs w:val="24"/>
        </w:rPr>
        <w:t>Safety &amp; Liability: Organizational and program resources and health, safety and security</w:t>
      </w:r>
      <w:r w:rsidR="009B7BB1">
        <w:rPr>
          <w:rFonts w:eastAsia="Times New Roman" w:cstheme="minorHAnsi"/>
          <w:bCs/>
          <w:iCs/>
          <w:sz w:val="24"/>
          <w:szCs w:val="24"/>
        </w:rPr>
        <w:t xml:space="preserve">.  Faculty leaders who have previously led short-term coursed abroad will be asked </w:t>
      </w:r>
      <w:r w:rsidR="009B7BB1">
        <w:rPr>
          <w:rFonts w:eastAsia="Times New Roman" w:cstheme="minorHAnsi"/>
          <w:bCs/>
          <w:iCs/>
          <w:sz w:val="24"/>
          <w:szCs w:val="24"/>
        </w:rPr>
        <w:lastRenderedPageBreak/>
        <w:t xml:space="preserve">to participate in faculty workshops to assist with training of new faculty members and/or to be apprised of important administrative </w:t>
      </w:r>
      <w:r w:rsidR="0005419C">
        <w:rPr>
          <w:rFonts w:eastAsia="Times New Roman" w:cstheme="minorHAnsi"/>
          <w:bCs/>
          <w:iCs/>
          <w:sz w:val="24"/>
          <w:szCs w:val="24"/>
        </w:rPr>
        <w:t xml:space="preserve">and other updates.  </w:t>
      </w:r>
      <w:r w:rsidR="0005419C">
        <w:rPr>
          <w:rFonts w:eastAsia="Times New Roman" w:cstheme="minorHAnsi"/>
          <w:bCs/>
          <w:iCs/>
          <w:sz w:val="24"/>
          <w:szCs w:val="24"/>
        </w:rPr>
        <w:br/>
      </w:r>
      <w:r w:rsidR="0005419C" w:rsidRPr="0005419C">
        <w:rPr>
          <w:rFonts w:eastAsia="Times New Roman" w:cstheme="minorHAnsi"/>
          <w:b/>
          <w:bCs/>
          <w:iCs/>
          <w:sz w:val="24"/>
          <w:szCs w:val="24"/>
          <w:u w:val="single"/>
        </w:rPr>
        <w:br/>
      </w:r>
      <w:r w:rsidR="0005419C" w:rsidRPr="00C84CE6">
        <w:rPr>
          <w:rFonts w:eastAsia="Times New Roman" w:cstheme="minorHAnsi"/>
          <w:b/>
          <w:bCs/>
          <w:iCs/>
          <w:sz w:val="24"/>
          <w:szCs w:val="24"/>
        </w:rPr>
        <w:t>Recruitment / Marketing</w:t>
      </w:r>
      <w:r w:rsidR="0005419C">
        <w:rPr>
          <w:rFonts w:eastAsia="Times New Roman" w:cstheme="minorHAnsi"/>
          <w:b/>
          <w:bCs/>
          <w:iCs/>
          <w:sz w:val="24"/>
          <w:szCs w:val="24"/>
          <w:u w:val="single"/>
        </w:rPr>
        <w:br/>
      </w:r>
      <w:r w:rsidR="00510179">
        <w:rPr>
          <w:rFonts w:eastAsia="Times New Roman" w:cstheme="minorHAnsi"/>
          <w:bCs/>
          <w:iCs/>
          <w:sz w:val="24"/>
          <w:szCs w:val="24"/>
        </w:rPr>
        <w:br/>
      </w:r>
      <w:r w:rsidR="0005419C">
        <w:rPr>
          <w:rFonts w:eastAsia="Times New Roman" w:cstheme="minorHAnsi"/>
          <w:bCs/>
          <w:iCs/>
          <w:sz w:val="24"/>
          <w:szCs w:val="24"/>
        </w:rPr>
        <w:t xml:space="preserve">After a short-term course abroad has been vetted, the information on the course will be added to Juniata’s Center for International Education </w:t>
      </w:r>
      <w:r w:rsidR="0005419C" w:rsidRPr="0005419C">
        <w:rPr>
          <w:rFonts w:eastAsia="Times New Roman" w:cstheme="minorHAnsi"/>
          <w:b/>
          <w:bCs/>
          <w:iCs/>
          <w:sz w:val="24"/>
          <w:szCs w:val="24"/>
          <w:u w:val="single"/>
        </w:rPr>
        <w:t>study abroad portal</w:t>
      </w:r>
      <w:r w:rsidR="0005419C">
        <w:rPr>
          <w:rFonts w:eastAsia="Times New Roman" w:cstheme="minorHAnsi"/>
          <w:bCs/>
          <w:iCs/>
          <w:sz w:val="24"/>
          <w:szCs w:val="24"/>
        </w:rPr>
        <w:t xml:space="preserve">. Approved short-term courses abroad can be represented at the annual fall study abroad fair.  Short-term courses will also be presented in the regular advising sessions of the staff in the Center for International Education, such as during Study Abroad 101 sessions.  </w:t>
      </w:r>
      <w:r w:rsidR="0005419C">
        <w:rPr>
          <w:rFonts w:eastAsia="Times New Roman" w:cstheme="minorHAnsi"/>
          <w:bCs/>
          <w:iCs/>
          <w:sz w:val="24"/>
          <w:szCs w:val="24"/>
        </w:rPr>
        <w:br/>
      </w:r>
      <w:r w:rsidR="0005419C">
        <w:rPr>
          <w:rFonts w:eastAsia="Times New Roman" w:cstheme="minorHAnsi"/>
          <w:bCs/>
          <w:iCs/>
          <w:sz w:val="24"/>
          <w:szCs w:val="24"/>
        </w:rPr>
        <w:br/>
        <w:t xml:space="preserve">Faculty leaders are the primary recruiters for the short-term course abroad they are offering.  Most faculty leaders do so through announcements in courses they are teaching and in advising conversations with students.   </w:t>
      </w:r>
      <w:r w:rsidR="0005419C">
        <w:rPr>
          <w:rFonts w:eastAsia="Times New Roman" w:cstheme="minorHAnsi"/>
          <w:bCs/>
          <w:iCs/>
          <w:sz w:val="24"/>
          <w:szCs w:val="24"/>
        </w:rPr>
        <w:br/>
      </w:r>
      <w:r w:rsidR="0005419C">
        <w:rPr>
          <w:rFonts w:eastAsia="Times New Roman" w:cstheme="minorHAnsi"/>
          <w:bCs/>
          <w:iCs/>
          <w:sz w:val="24"/>
          <w:szCs w:val="24"/>
        </w:rPr>
        <w:br/>
        <w:t xml:space="preserve">The Center for International Education can assist with printing </w:t>
      </w:r>
      <w:r w:rsidR="0005419C">
        <w:rPr>
          <w:rFonts w:eastAsia="Times New Roman" w:cstheme="minorHAnsi"/>
          <w:bCs/>
          <w:iCs/>
          <w:sz w:val="24"/>
          <w:szCs w:val="24"/>
        </w:rPr>
        <w:lastRenderedPageBreak/>
        <w:t xml:space="preserve">of promotional flyers and advertising on the Daily Announcements in the Juniata email system.  There is limited support for informational sessions for recruitment purposes that may include food.  </w:t>
      </w:r>
      <w:r w:rsidR="0005419C">
        <w:rPr>
          <w:rFonts w:eastAsia="Times New Roman" w:cstheme="minorHAnsi"/>
          <w:bCs/>
          <w:iCs/>
          <w:sz w:val="24"/>
          <w:szCs w:val="24"/>
        </w:rPr>
        <w:br/>
      </w:r>
      <w:r w:rsidR="0005419C">
        <w:rPr>
          <w:rFonts w:eastAsia="Times New Roman" w:cstheme="minorHAnsi"/>
          <w:bCs/>
          <w:iCs/>
          <w:sz w:val="24"/>
          <w:szCs w:val="24"/>
        </w:rPr>
        <w:br/>
      </w:r>
      <w:r w:rsidR="00B21B1A">
        <w:rPr>
          <w:rFonts w:eastAsia="Times New Roman" w:cstheme="minorHAnsi"/>
          <w:bCs/>
          <w:iCs/>
          <w:sz w:val="24"/>
          <w:szCs w:val="24"/>
        </w:rPr>
        <w:t>Faculty should encourage</w:t>
      </w:r>
      <w:r w:rsidR="00B21B1A" w:rsidRPr="00B21B1A">
        <w:rPr>
          <w:rFonts w:eastAsia="Times New Roman" w:cstheme="minorHAnsi"/>
          <w:bCs/>
          <w:iCs/>
          <w:sz w:val="24"/>
          <w:szCs w:val="24"/>
        </w:rPr>
        <w:t xml:space="preserve"> participation by groups often under-represented in study abroad, including first generation students, transfer students, diverse student populations, and </w:t>
      </w:r>
      <w:r w:rsidR="00B21B1A">
        <w:rPr>
          <w:rFonts w:eastAsia="Times New Roman" w:cstheme="minorHAnsi"/>
          <w:bCs/>
          <w:iCs/>
          <w:sz w:val="24"/>
          <w:szCs w:val="24"/>
        </w:rPr>
        <w:t xml:space="preserve">student athletes.  </w:t>
      </w:r>
      <w:r w:rsidR="00BA4B3C">
        <w:rPr>
          <w:rFonts w:eastAsia="Times New Roman" w:cstheme="minorHAnsi"/>
          <w:bCs/>
          <w:iCs/>
          <w:sz w:val="24"/>
          <w:szCs w:val="24"/>
        </w:rPr>
        <w:br/>
      </w:r>
      <w:r w:rsidR="00BA4B3C">
        <w:rPr>
          <w:rFonts w:eastAsia="Times New Roman" w:cstheme="minorHAnsi"/>
          <w:bCs/>
          <w:iCs/>
          <w:sz w:val="24"/>
          <w:szCs w:val="24"/>
        </w:rPr>
        <w:br/>
        <w:t xml:space="preserve">Information on internal and external scholarships to assist with study abroad costs can be found at the </w:t>
      </w:r>
      <w:r w:rsidR="00BA4B3C" w:rsidRPr="00BA4B3C">
        <w:rPr>
          <w:rFonts w:eastAsia="Times New Roman" w:cstheme="minorHAnsi"/>
          <w:b/>
          <w:bCs/>
          <w:iCs/>
          <w:sz w:val="24"/>
          <w:szCs w:val="24"/>
          <w:u w:val="single"/>
        </w:rPr>
        <w:t>Juniata study abroad portal</w:t>
      </w:r>
      <w:r w:rsidR="00BA4B3C">
        <w:rPr>
          <w:rFonts w:eastAsia="Times New Roman" w:cstheme="minorHAnsi"/>
          <w:bCs/>
          <w:iCs/>
          <w:sz w:val="24"/>
          <w:szCs w:val="24"/>
        </w:rPr>
        <w:t>.</w:t>
      </w:r>
      <w:r w:rsidR="008B566A">
        <w:rPr>
          <w:rFonts w:eastAsia="Times New Roman" w:cstheme="minorHAnsi"/>
          <w:bCs/>
          <w:iCs/>
          <w:sz w:val="24"/>
          <w:szCs w:val="24"/>
        </w:rPr>
        <w:t xml:space="preserve">  The staff of the Center for International Education are responsible to advise students on researching and applying for internal and external scholarships.  </w:t>
      </w:r>
      <w:r w:rsidR="00BA4B3C">
        <w:rPr>
          <w:rFonts w:eastAsia="Times New Roman" w:cstheme="minorHAnsi"/>
          <w:bCs/>
          <w:iCs/>
          <w:sz w:val="24"/>
          <w:szCs w:val="24"/>
        </w:rPr>
        <w:t xml:space="preserve">  </w:t>
      </w:r>
      <w:r w:rsidR="00B21B1A">
        <w:rPr>
          <w:rFonts w:eastAsia="Times New Roman" w:cstheme="minorHAnsi"/>
          <w:bCs/>
          <w:iCs/>
          <w:sz w:val="24"/>
          <w:szCs w:val="24"/>
        </w:rPr>
        <w:br/>
      </w:r>
      <w:r w:rsidR="00B21B1A">
        <w:rPr>
          <w:rFonts w:eastAsia="Times New Roman" w:cstheme="minorHAnsi"/>
          <w:bCs/>
          <w:iCs/>
          <w:sz w:val="24"/>
          <w:szCs w:val="24"/>
        </w:rPr>
        <w:br/>
      </w:r>
      <w:r w:rsidR="00B21B1A" w:rsidRPr="00B21B1A">
        <w:rPr>
          <w:rFonts w:eastAsia="Times New Roman" w:cstheme="minorHAnsi"/>
          <w:b/>
          <w:bCs/>
          <w:iCs/>
          <w:sz w:val="24"/>
          <w:szCs w:val="24"/>
        </w:rPr>
        <w:t>Student Selection and Registration</w:t>
      </w:r>
      <w:r w:rsidR="00B21B1A">
        <w:rPr>
          <w:rFonts w:eastAsia="Times New Roman" w:cstheme="minorHAnsi"/>
          <w:b/>
          <w:bCs/>
          <w:iCs/>
          <w:sz w:val="24"/>
          <w:szCs w:val="24"/>
        </w:rPr>
        <w:br/>
      </w:r>
      <w:r w:rsidR="00510179">
        <w:rPr>
          <w:rFonts w:eastAsia="Times New Roman" w:cstheme="minorHAnsi"/>
          <w:bCs/>
          <w:iCs/>
          <w:sz w:val="24"/>
          <w:szCs w:val="24"/>
        </w:rPr>
        <w:br/>
      </w:r>
      <w:r w:rsidR="00B21B1A">
        <w:rPr>
          <w:rFonts w:eastAsia="Times New Roman" w:cstheme="minorHAnsi"/>
          <w:bCs/>
          <w:iCs/>
          <w:sz w:val="24"/>
          <w:szCs w:val="24"/>
        </w:rPr>
        <w:t xml:space="preserve">There is no minimum </w:t>
      </w:r>
      <w:proofErr w:type="spellStart"/>
      <w:proofErr w:type="gramStart"/>
      <w:r w:rsidR="00B21B1A">
        <w:rPr>
          <w:rFonts w:eastAsia="Times New Roman" w:cstheme="minorHAnsi"/>
          <w:bCs/>
          <w:iCs/>
          <w:sz w:val="24"/>
          <w:szCs w:val="24"/>
        </w:rPr>
        <w:t>gpa</w:t>
      </w:r>
      <w:proofErr w:type="spellEnd"/>
      <w:proofErr w:type="gramEnd"/>
      <w:r w:rsidR="00B21B1A">
        <w:rPr>
          <w:rFonts w:eastAsia="Times New Roman" w:cstheme="minorHAnsi"/>
          <w:bCs/>
          <w:iCs/>
          <w:sz w:val="24"/>
          <w:szCs w:val="24"/>
        </w:rPr>
        <w:t xml:space="preserve"> requirement for a Juniata student to participate on a short-term </w:t>
      </w:r>
      <w:r w:rsidR="008B566A">
        <w:rPr>
          <w:rFonts w:eastAsia="Times New Roman" w:cstheme="minorHAnsi"/>
          <w:bCs/>
          <w:iCs/>
          <w:sz w:val="24"/>
          <w:szCs w:val="24"/>
        </w:rPr>
        <w:t xml:space="preserve">course </w:t>
      </w:r>
      <w:r w:rsidR="00B21B1A">
        <w:rPr>
          <w:rFonts w:eastAsia="Times New Roman" w:cstheme="minorHAnsi"/>
          <w:bCs/>
          <w:iCs/>
          <w:sz w:val="24"/>
          <w:szCs w:val="24"/>
        </w:rPr>
        <w:t xml:space="preserve">abroad.  Faculty leaders </w:t>
      </w:r>
      <w:r w:rsidR="00B21B1A">
        <w:rPr>
          <w:rFonts w:eastAsia="Times New Roman" w:cstheme="minorHAnsi"/>
          <w:bCs/>
          <w:iCs/>
          <w:sz w:val="24"/>
          <w:szCs w:val="24"/>
        </w:rPr>
        <w:lastRenderedPageBreak/>
        <w:t>are encouraged to consider a student’s academic and personal readiness to participate on a program abroad.</w:t>
      </w:r>
      <w:r w:rsidR="008B566A">
        <w:rPr>
          <w:rFonts w:eastAsia="Times New Roman" w:cstheme="minorHAnsi"/>
          <w:bCs/>
          <w:iCs/>
          <w:sz w:val="24"/>
          <w:szCs w:val="24"/>
        </w:rPr>
        <w:t xml:space="preserve">  Students who are on academic probation or are first-year students should be given special consideration before being approved to participate on short-term course abroad.  </w:t>
      </w:r>
      <w:r w:rsidR="00B21B1A">
        <w:rPr>
          <w:rFonts w:eastAsia="Times New Roman" w:cstheme="minorHAnsi"/>
          <w:bCs/>
          <w:iCs/>
          <w:sz w:val="24"/>
          <w:szCs w:val="24"/>
        </w:rPr>
        <w:t xml:space="preserve">  </w:t>
      </w:r>
      <w:r w:rsidR="00B21B1A">
        <w:rPr>
          <w:rFonts w:eastAsia="Times New Roman" w:cstheme="minorHAnsi"/>
          <w:bCs/>
          <w:iCs/>
          <w:sz w:val="24"/>
          <w:szCs w:val="24"/>
        </w:rPr>
        <w:br/>
      </w:r>
      <w:r w:rsidR="00B21B1A">
        <w:rPr>
          <w:rFonts w:eastAsia="Times New Roman" w:cstheme="minorHAnsi"/>
          <w:bCs/>
          <w:iCs/>
          <w:sz w:val="24"/>
          <w:szCs w:val="24"/>
        </w:rPr>
        <w:br/>
        <w:t xml:space="preserve">Student registration for the one-credit semester course must be finalized by the end of the add/drop date.  Students should carefully consider whether the one-credit course will count towards a minimum 12-credit semester </w:t>
      </w:r>
      <w:r w:rsidR="00875C17">
        <w:rPr>
          <w:rFonts w:eastAsia="Times New Roman" w:cstheme="minorHAnsi"/>
          <w:bCs/>
          <w:iCs/>
          <w:sz w:val="24"/>
          <w:szCs w:val="24"/>
        </w:rPr>
        <w:t xml:space="preserve">course load.  </w:t>
      </w:r>
      <w:r w:rsidR="00B21B1A">
        <w:rPr>
          <w:rFonts w:eastAsia="Times New Roman" w:cstheme="minorHAnsi"/>
          <w:bCs/>
          <w:iCs/>
          <w:sz w:val="24"/>
          <w:szCs w:val="24"/>
        </w:rPr>
        <w:t>Courses may be cancelled due to low enrollment or for other reasons such as the necessity to suspend a course abroad.  Students may be deemed ineligible for participation on the course abroad.</w:t>
      </w:r>
      <w:r w:rsidR="00875C17">
        <w:rPr>
          <w:rFonts w:eastAsia="Times New Roman" w:cstheme="minorHAnsi"/>
          <w:bCs/>
          <w:iCs/>
          <w:sz w:val="24"/>
          <w:szCs w:val="24"/>
        </w:rPr>
        <w:t xml:space="preserve">  Students must consider whether enrollment in any credit component of short-term course abroad would result in a course overload.  Students will be expected to pay for a course overload fee.</w:t>
      </w:r>
      <w:r w:rsidR="00B21B1A">
        <w:rPr>
          <w:rFonts w:eastAsia="Times New Roman" w:cstheme="minorHAnsi"/>
          <w:bCs/>
          <w:iCs/>
          <w:sz w:val="24"/>
          <w:szCs w:val="24"/>
        </w:rPr>
        <w:br/>
      </w:r>
      <w:r w:rsidR="00B21B1A">
        <w:rPr>
          <w:rFonts w:eastAsia="Times New Roman" w:cstheme="minorHAnsi"/>
          <w:bCs/>
          <w:iCs/>
          <w:sz w:val="24"/>
          <w:szCs w:val="24"/>
        </w:rPr>
        <w:br/>
        <w:t xml:space="preserve">Immediately following the add/drop, the Center for International Education will confer with the Academic Support Services, the Bursar’s Office, the Dean of Students Office, and the </w:t>
      </w:r>
      <w:r w:rsidR="00B21B1A">
        <w:rPr>
          <w:rFonts w:eastAsia="Times New Roman" w:cstheme="minorHAnsi"/>
          <w:bCs/>
          <w:iCs/>
          <w:sz w:val="24"/>
          <w:szCs w:val="24"/>
        </w:rPr>
        <w:lastRenderedPageBreak/>
        <w:t>Registrar’s Office</w:t>
      </w:r>
      <w:r w:rsidR="00BA4B3C">
        <w:rPr>
          <w:rFonts w:eastAsia="Times New Roman" w:cstheme="minorHAnsi"/>
          <w:bCs/>
          <w:iCs/>
          <w:sz w:val="24"/>
          <w:szCs w:val="24"/>
        </w:rPr>
        <w:t xml:space="preserve"> to determine whether a student might be not be able to participate </w:t>
      </w:r>
      <w:r w:rsidR="007A4716">
        <w:rPr>
          <w:rFonts w:eastAsia="Times New Roman" w:cstheme="minorHAnsi"/>
          <w:bCs/>
          <w:iCs/>
          <w:sz w:val="24"/>
          <w:szCs w:val="24"/>
        </w:rPr>
        <w:t xml:space="preserve">on a short-term course abroad.  </w:t>
      </w:r>
      <w:r w:rsidR="00BA4B3C">
        <w:rPr>
          <w:rFonts w:eastAsia="Times New Roman" w:cstheme="minorHAnsi"/>
          <w:bCs/>
          <w:iCs/>
          <w:sz w:val="24"/>
          <w:szCs w:val="24"/>
        </w:rPr>
        <w:t xml:space="preserve">Student billing accounts in serious arrears may preclude a student from participating on a course abroad until an account balance is cleared.  </w:t>
      </w:r>
      <w:r w:rsidR="00BA4B3C">
        <w:rPr>
          <w:rFonts w:eastAsia="Times New Roman" w:cstheme="minorHAnsi"/>
          <w:bCs/>
          <w:iCs/>
          <w:sz w:val="24"/>
          <w:szCs w:val="24"/>
        </w:rPr>
        <w:br/>
      </w:r>
      <w:r w:rsidR="00BA4B3C">
        <w:rPr>
          <w:rFonts w:eastAsia="Times New Roman" w:cstheme="minorHAnsi"/>
          <w:bCs/>
          <w:iCs/>
          <w:sz w:val="24"/>
          <w:szCs w:val="24"/>
        </w:rPr>
        <w:br/>
      </w:r>
      <w:r w:rsidR="002073A0">
        <w:rPr>
          <w:rFonts w:eastAsia="Times New Roman" w:cstheme="minorHAnsi"/>
          <w:bCs/>
          <w:iCs/>
          <w:sz w:val="24"/>
          <w:szCs w:val="24"/>
        </w:rPr>
        <w:t>Students</w:t>
      </w:r>
      <w:r w:rsidR="00510179">
        <w:rPr>
          <w:rFonts w:eastAsia="Times New Roman" w:cstheme="minorHAnsi"/>
          <w:bCs/>
          <w:iCs/>
          <w:sz w:val="24"/>
          <w:szCs w:val="24"/>
        </w:rPr>
        <w:t xml:space="preserve"> </w:t>
      </w:r>
      <w:r w:rsidR="00BA4B3C">
        <w:rPr>
          <w:rFonts w:eastAsia="Times New Roman" w:cstheme="minorHAnsi"/>
          <w:bCs/>
          <w:iCs/>
          <w:sz w:val="24"/>
          <w:szCs w:val="24"/>
        </w:rPr>
        <w:t>with disciplinary, academic, social and</w:t>
      </w:r>
      <w:r w:rsidR="002073A0">
        <w:rPr>
          <w:rFonts w:eastAsia="Times New Roman" w:cstheme="minorHAnsi"/>
          <w:bCs/>
          <w:iCs/>
          <w:sz w:val="24"/>
          <w:szCs w:val="24"/>
        </w:rPr>
        <w:t xml:space="preserve">/or </w:t>
      </w:r>
      <w:r w:rsidR="00BA4B3C">
        <w:rPr>
          <w:rFonts w:eastAsia="Times New Roman" w:cstheme="minorHAnsi"/>
          <w:bCs/>
          <w:iCs/>
          <w:sz w:val="24"/>
          <w:szCs w:val="24"/>
        </w:rPr>
        <w:t xml:space="preserve">personal considerations will be advised by staff in the Center for International Education in collaboration with appropriate staff in Academic Support Services, the Dean of Students Office, and </w:t>
      </w:r>
      <w:r w:rsidR="00875C17">
        <w:rPr>
          <w:rFonts w:eastAsia="Times New Roman" w:cstheme="minorHAnsi"/>
          <w:bCs/>
          <w:iCs/>
          <w:sz w:val="24"/>
          <w:szCs w:val="24"/>
        </w:rPr>
        <w:t>the Health &amp; Wellness Center.  Short-term courses abroad are intensive group experiences.  Participants must be able to engage in course activities abroad</w:t>
      </w:r>
      <w:r w:rsidR="00BA4B3C">
        <w:rPr>
          <w:rFonts w:eastAsia="Times New Roman" w:cstheme="minorHAnsi"/>
          <w:bCs/>
          <w:iCs/>
          <w:sz w:val="24"/>
          <w:szCs w:val="24"/>
        </w:rPr>
        <w:t xml:space="preserve"> </w:t>
      </w:r>
      <w:r w:rsidR="00875C17">
        <w:rPr>
          <w:rFonts w:eastAsia="Times New Roman" w:cstheme="minorHAnsi"/>
          <w:bCs/>
          <w:iCs/>
          <w:sz w:val="24"/>
          <w:szCs w:val="24"/>
        </w:rPr>
        <w:t xml:space="preserve">without </w:t>
      </w:r>
      <w:r w:rsidR="007A4716">
        <w:rPr>
          <w:rFonts w:eastAsia="Times New Roman" w:cstheme="minorHAnsi"/>
          <w:bCs/>
          <w:iCs/>
          <w:sz w:val="24"/>
          <w:szCs w:val="24"/>
        </w:rPr>
        <w:t xml:space="preserve">interruption of the educational, </w:t>
      </w:r>
      <w:r w:rsidR="00875C17">
        <w:rPr>
          <w:rFonts w:eastAsia="Times New Roman" w:cstheme="minorHAnsi"/>
          <w:bCs/>
          <w:iCs/>
          <w:sz w:val="24"/>
          <w:szCs w:val="24"/>
        </w:rPr>
        <w:t xml:space="preserve">activities and the learning experience of other students.  </w:t>
      </w:r>
      <w:r w:rsidR="00BA4B3C">
        <w:rPr>
          <w:rFonts w:eastAsia="Times New Roman" w:cstheme="minorHAnsi"/>
          <w:bCs/>
          <w:iCs/>
          <w:sz w:val="24"/>
          <w:szCs w:val="24"/>
        </w:rPr>
        <w:br/>
      </w:r>
      <w:r w:rsidR="00BA4B3C">
        <w:rPr>
          <w:rFonts w:eastAsia="Times New Roman" w:cstheme="minorHAnsi"/>
          <w:bCs/>
          <w:iCs/>
          <w:sz w:val="24"/>
          <w:szCs w:val="24"/>
        </w:rPr>
        <w:br/>
        <w:t xml:space="preserve">When necessary, faculty leaders will be apprised through student self-disclosure of special considerations </w:t>
      </w:r>
      <w:r w:rsidR="00C84CE6">
        <w:rPr>
          <w:rFonts w:eastAsia="Times New Roman" w:cstheme="minorHAnsi"/>
          <w:bCs/>
          <w:iCs/>
          <w:sz w:val="24"/>
          <w:szCs w:val="24"/>
        </w:rPr>
        <w:t xml:space="preserve">for student support that may include, </w:t>
      </w:r>
      <w:r w:rsidR="00C84CE6" w:rsidRPr="00C84CE6">
        <w:rPr>
          <w:rFonts w:eastAsia="Times New Roman" w:cstheme="minorHAnsi"/>
          <w:bCs/>
          <w:iCs/>
          <w:sz w:val="24"/>
          <w:szCs w:val="24"/>
        </w:rPr>
        <w:t>dietary restrictions, disabilities, health cond</w:t>
      </w:r>
      <w:r w:rsidR="00C84CE6">
        <w:rPr>
          <w:rFonts w:eastAsia="Times New Roman" w:cstheme="minorHAnsi"/>
          <w:bCs/>
          <w:iCs/>
          <w:sz w:val="24"/>
          <w:szCs w:val="24"/>
        </w:rPr>
        <w:t>itions, and housing</w:t>
      </w:r>
      <w:r w:rsidR="00C84CE6" w:rsidRPr="00C84CE6">
        <w:rPr>
          <w:rFonts w:eastAsia="Times New Roman" w:cstheme="minorHAnsi"/>
          <w:bCs/>
          <w:iCs/>
          <w:sz w:val="24"/>
          <w:szCs w:val="24"/>
        </w:rPr>
        <w:t>.</w:t>
      </w:r>
      <w:r w:rsidR="00BA4B3C">
        <w:rPr>
          <w:rFonts w:eastAsia="Times New Roman" w:cstheme="minorHAnsi"/>
          <w:bCs/>
          <w:iCs/>
          <w:sz w:val="24"/>
          <w:szCs w:val="24"/>
        </w:rPr>
        <w:t xml:space="preserve">  </w:t>
      </w:r>
      <w:r w:rsidR="00C84CE6">
        <w:rPr>
          <w:rFonts w:eastAsia="Times New Roman" w:cstheme="minorHAnsi"/>
          <w:bCs/>
          <w:iCs/>
          <w:sz w:val="24"/>
          <w:szCs w:val="24"/>
        </w:rPr>
        <w:br/>
      </w:r>
      <w:r w:rsidR="00C84CE6">
        <w:rPr>
          <w:rFonts w:eastAsia="Times New Roman" w:cstheme="minorHAnsi"/>
          <w:bCs/>
          <w:iCs/>
          <w:sz w:val="24"/>
          <w:szCs w:val="24"/>
        </w:rPr>
        <w:br/>
      </w:r>
      <w:r w:rsidR="00BA4B3C">
        <w:rPr>
          <w:rFonts w:eastAsia="Times New Roman" w:cstheme="minorHAnsi"/>
          <w:bCs/>
          <w:iCs/>
          <w:sz w:val="24"/>
          <w:szCs w:val="24"/>
        </w:rPr>
        <w:lastRenderedPageBreak/>
        <w:t>According to policy, the c</w:t>
      </w:r>
      <w:r w:rsidR="00BA4B3C" w:rsidRPr="00BA4B3C">
        <w:rPr>
          <w:rFonts w:eastAsia="Times New Roman" w:cstheme="minorHAnsi"/>
          <w:bCs/>
          <w:iCs/>
          <w:sz w:val="24"/>
          <w:szCs w:val="24"/>
        </w:rPr>
        <w:t xml:space="preserve">ollege makes reasonable accommodations for students with respect to disabilities which do not impose an undue hardship on the College. If a student believes he or she requires a reasonable accommodation or has a question regarding educational services, activities, programs, or facilities that are accessible to or usable by students with disabilities, </w:t>
      </w:r>
      <w:r w:rsidR="00BA4B3C">
        <w:rPr>
          <w:rFonts w:eastAsia="Times New Roman" w:cstheme="minorHAnsi"/>
          <w:bCs/>
          <w:iCs/>
          <w:sz w:val="24"/>
          <w:szCs w:val="24"/>
        </w:rPr>
        <w:t xml:space="preserve">the student will coordinate with </w:t>
      </w:r>
      <w:r w:rsidR="00BA4B3C" w:rsidRPr="00BA4B3C">
        <w:rPr>
          <w:rFonts w:eastAsia="Times New Roman" w:cstheme="minorHAnsi"/>
          <w:bCs/>
          <w:iCs/>
          <w:sz w:val="24"/>
          <w:szCs w:val="24"/>
        </w:rPr>
        <w:t xml:space="preserve">the director of disability services in </w:t>
      </w:r>
      <w:r w:rsidR="00BA4B3C" w:rsidRPr="00C84CE6">
        <w:rPr>
          <w:rFonts w:eastAsia="Times New Roman" w:cstheme="minorHAnsi"/>
          <w:b/>
          <w:bCs/>
          <w:iCs/>
          <w:sz w:val="24"/>
          <w:szCs w:val="24"/>
          <w:u w:val="single"/>
        </w:rPr>
        <w:t>Academic Support Services</w:t>
      </w:r>
      <w:r w:rsidR="00BA4B3C" w:rsidRPr="00BA4B3C">
        <w:rPr>
          <w:rFonts w:eastAsia="Times New Roman" w:cstheme="minorHAnsi"/>
          <w:bCs/>
          <w:iCs/>
          <w:sz w:val="24"/>
          <w:szCs w:val="24"/>
        </w:rPr>
        <w:t xml:space="preserve"> who serves as the point person and advocate for students with disabilities.</w:t>
      </w:r>
      <w:r w:rsidR="00B21B1A">
        <w:rPr>
          <w:rFonts w:eastAsia="Times New Roman" w:cstheme="minorHAnsi"/>
          <w:bCs/>
          <w:iCs/>
          <w:sz w:val="24"/>
          <w:szCs w:val="24"/>
        </w:rPr>
        <w:br/>
      </w:r>
      <w:r w:rsidR="00B21B1A">
        <w:rPr>
          <w:rFonts w:eastAsia="Times New Roman" w:cstheme="minorHAnsi"/>
          <w:bCs/>
          <w:iCs/>
          <w:sz w:val="24"/>
          <w:szCs w:val="24"/>
        </w:rPr>
        <w:br/>
      </w:r>
      <w:r w:rsidR="0005419C" w:rsidRPr="00285B32">
        <w:rPr>
          <w:rFonts w:eastAsia="Times New Roman" w:cstheme="minorHAnsi"/>
          <w:b/>
          <w:bCs/>
          <w:iCs/>
          <w:sz w:val="24"/>
          <w:szCs w:val="24"/>
        </w:rPr>
        <w:t>Risk and Liability Management</w:t>
      </w:r>
      <w:r w:rsidR="0005419C" w:rsidRPr="00285B32">
        <w:rPr>
          <w:rFonts w:eastAsia="Times New Roman" w:cstheme="minorHAnsi"/>
          <w:bCs/>
          <w:iCs/>
          <w:sz w:val="24"/>
          <w:szCs w:val="24"/>
        </w:rPr>
        <w:t xml:space="preserve"> </w:t>
      </w:r>
      <w:r w:rsidR="00B21B1A" w:rsidRPr="00285B32">
        <w:rPr>
          <w:rFonts w:eastAsia="Times New Roman" w:cstheme="minorHAnsi"/>
          <w:bCs/>
          <w:iCs/>
          <w:sz w:val="24"/>
          <w:szCs w:val="24"/>
        </w:rPr>
        <w:br/>
      </w:r>
      <w:r w:rsidR="00510179">
        <w:rPr>
          <w:rFonts w:eastAsia="Times New Roman" w:cstheme="minorHAnsi"/>
          <w:bCs/>
          <w:iCs/>
          <w:sz w:val="24"/>
          <w:szCs w:val="24"/>
        </w:rPr>
        <w:br/>
      </w:r>
      <w:r w:rsidR="00285B32" w:rsidRPr="006F0416">
        <w:rPr>
          <w:rFonts w:eastAsia="Times New Roman" w:cstheme="minorHAnsi"/>
          <w:bCs/>
          <w:iCs/>
          <w:sz w:val="24"/>
          <w:szCs w:val="24"/>
        </w:rPr>
        <w:t xml:space="preserve">The staff of the Center for International Education and Juniata’s Director of Risk Management </w:t>
      </w:r>
      <w:r w:rsidR="00285B32">
        <w:rPr>
          <w:rFonts w:eastAsia="Times New Roman" w:cstheme="minorHAnsi"/>
          <w:bCs/>
          <w:iCs/>
        </w:rPr>
        <w:t>will provide t</w:t>
      </w:r>
      <w:r w:rsidR="00C84CE6" w:rsidRPr="00285B32">
        <w:rPr>
          <w:rFonts w:eastAsia="Times New Roman" w:cstheme="minorHAnsi"/>
          <w:bCs/>
          <w:iCs/>
          <w:sz w:val="24"/>
          <w:szCs w:val="24"/>
        </w:rPr>
        <w:t xml:space="preserve">raining </w:t>
      </w:r>
      <w:r w:rsidR="00285B32">
        <w:rPr>
          <w:rFonts w:eastAsia="Times New Roman" w:cstheme="minorHAnsi"/>
          <w:bCs/>
          <w:iCs/>
        </w:rPr>
        <w:t xml:space="preserve">to </w:t>
      </w:r>
      <w:r w:rsidR="00C84CE6" w:rsidRPr="00285B32">
        <w:rPr>
          <w:rFonts w:eastAsia="Times New Roman" w:cstheme="minorHAnsi"/>
          <w:bCs/>
          <w:iCs/>
          <w:sz w:val="24"/>
          <w:szCs w:val="24"/>
        </w:rPr>
        <w:t xml:space="preserve">faculty leaders on risk and liability management ensures Juniata can protect the health, safety, welfare of and to provide the best possible experience for student participants and faculty and staff leaders.  Juniata strives to align with </w:t>
      </w:r>
      <w:r w:rsidR="00C84CE6" w:rsidRPr="00285B32">
        <w:rPr>
          <w:rFonts w:eastAsia="Times New Roman" w:cstheme="minorHAnsi"/>
          <w:b/>
          <w:bCs/>
          <w:iCs/>
          <w:sz w:val="24"/>
          <w:szCs w:val="24"/>
        </w:rPr>
        <w:t>Standards of Good Practice</w:t>
      </w:r>
      <w:r w:rsidR="00C84CE6" w:rsidRPr="00285B32">
        <w:rPr>
          <w:rFonts w:eastAsia="Times New Roman" w:cstheme="minorHAnsi"/>
          <w:bCs/>
          <w:iCs/>
          <w:sz w:val="24"/>
          <w:szCs w:val="24"/>
        </w:rPr>
        <w:t xml:space="preserve"> in education abroad as developed by </w:t>
      </w:r>
      <w:r w:rsidR="00C84CE6" w:rsidRPr="00285B32">
        <w:rPr>
          <w:rFonts w:eastAsia="Times New Roman" w:cstheme="minorHAnsi"/>
          <w:bCs/>
          <w:iCs/>
          <w:sz w:val="24"/>
          <w:szCs w:val="24"/>
        </w:rPr>
        <w:lastRenderedPageBreak/>
        <w:t>the Forum on Education Abroad.  Risk management is necessary to plan and communicate in anticipation of and in response to events and emergencies.</w:t>
      </w:r>
      <w:r w:rsidR="00285B32">
        <w:rPr>
          <w:rFonts w:eastAsia="Times New Roman" w:cstheme="minorHAnsi"/>
          <w:bCs/>
          <w:iCs/>
        </w:rPr>
        <w:t xml:space="preserve">  </w:t>
      </w:r>
      <w:r w:rsidR="00C84CE6" w:rsidRPr="00C84CE6">
        <w:rPr>
          <w:rFonts w:eastAsia="Times New Roman" w:cstheme="minorHAnsi"/>
          <w:bCs/>
          <w:iCs/>
          <w:sz w:val="24"/>
          <w:szCs w:val="24"/>
        </w:rPr>
        <w:t>The existence of legal duty depends upon the institution</w:t>
      </w:r>
      <w:r w:rsidR="00C84CE6" w:rsidRPr="00285B32">
        <w:rPr>
          <w:rFonts w:eastAsia="Times New Roman" w:cstheme="minorHAnsi"/>
          <w:bCs/>
          <w:iCs/>
          <w:sz w:val="24"/>
          <w:szCs w:val="24"/>
        </w:rPr>
        <w:t>’s relationship to the program.  As the degree of ownership, sponsorship or control over a particular program increases, the potential liability exposure also increases.</w:t>
      </w:r>
      <w:r w:rsidR="00C84CE6">
        <w:rPr>
          <w:rFonts w:eastAsia="Times New Roman" w:cstheme="minorHAnsi"/>
          <w:bCs/>
          <w:iCs/>
          <w:sz w:val="24"/>
          <w:szCs w:val="24"/>
        </w:rPr>
        <w:br/>
      </w:r>
      <w:r w:rsidR="00C84CE6">
        <w:rPr>
          <w:rFonts w:eastAsia="Times New Roman" w:cstheme="minorHAnsi"/>
          <w:bCs/>
          <w:iCs/>
          <w:sz w:val="24"/>
          <w:szCs w:val="24"/>
        </w:rPr>
        <w:br/>
      </w:r>
      <w:r w:rsidR="00285B32" w:rsidRPr="00875C17">
        <w:rPr>
          <w:rFonts w:eastAsia="Times New Roman" w:cstheme="minorHAnsi"/>
          <w:bCs/>
          <w:iCs/>
          <w:sz w:val="24"/>
          <w:szCs w:val="24"/>
        </w:rPr>
        <w:t xml:space="preserve">The Center for International Education, Risk Management, the Safety Committee and other campus offices will convene to review </w:t>
      </w:r>
      <w:r w:rsidR="00C84CE6" w:rsidRPr="006F0416">
        <w:rPr>
          <w:rFonts w:eastAsia="Times New Roman" w:cstheme="minorHAnsi"/>
          <w:bCs/>
          <w:iCs/>
          <w:sz w:val="24"/>
          <w:szCs w:val="24"/>
        </w:rPr>
        <w:t>the safety and security of a location f</w:t>
      </w:r>
      <w:r w:rsidR="006F0416" w:rsidRPr="00875C17">
        <w:rPr>
          <w:rFonts w:eastAsia="Times New Roman" w:cstheme="minorHAnsi"/>
          <w:bCs/>
          <w:iCs/>
          <w:sz w:val="24"/>
          <w:szCs w:val="24"/>
        </w:rPr>
        <w:t>or a short-term cours</w:t>
      </w:r>
      <w:r w:rsidR="00285B32" w:rsidRPr="00875C17">
        <w:rPr>
          <w:rFonts w:eastAsia="Times New Roman" w:cstheme="minorHAnsi"/>
          <w:bCs/>
          <w:iCs/>
          <w:sz w:val="24"/>
          <w:szCs w:val="24"/>
        </w:rPr>
        <w:t xml:space="preserve">e abroad.  </w:t>
      </w:r>
      <w:r w:rsidR="006F0416" w:rsidRPr="00875C17">
        <w:rPr>
          <w:rFonts w:eastAsia="Times New Roman" w:cstheme="minorHAnsi"/>
          <w:bCs/>
          <w:iCs/>
          <w:sz w:val="24"/>
          <w:szCs w:val="24"/>
        </w:rPr>
        <w:t>In the event of an international emergency which may include natural disasters, political circumstances, or other conditions that might lead to a travel warning and/or specific directive by the US State Department and/or US Embassy, Juniata reserves the right to cancel or suspend participation in a program abroad.</w:t>
      </w:r>
      <w:r w:rsidR="00285B32" w:rsidRPr="00875C17">
        <w:rPr>
          <w:rFonts w:eastAsia="Times New Roman" w:cstheme="minorHAnsi"/>
          <w:bCs/>
          <w:iCs/>
          <w:sz w:val="24"/>
          <w:szCs w:val="24"/>
        </w:rPr>
        <w:t xml:space="preserve"> </w:t>
      </w:r>
      <w:r w:rsidR="00285B32" w:rsidRPr="00875C17">
        <w:rPr>
          <w:rFonts w:eastAsia="Times New Roman" w:cstheme="minorHAnsi"/>
          <w:bCs/>
          <w:iCs/>
          <w:sz w:val="24"/>
          <w:szCs w:val="24"/>
        </w:rPr>
        <w:br/>
      </w:r>
      <w:r w:rsidR="00285B32" w:rsidRPr="00875C17">
        <w:rPr>
          <w:rFonts w:eastAsia="Times New Roman" w:cstheme="minorHAnsi"/>
          <w:bCs/>
          <w:iCs/>
          <w:sz w:val="24"/>
          <w:szCs w:val="24"/>
        </w:rPr>
        <w:br/>
        <w:t xml:space="preserve">The Center for International Education will utilizes faculty leaders in planning and implementing a safe course abroad include: </w:t>
      </w:r>
      <w:r w:rsidR="006F0416" w:rsidRPr="00875C17">
        <w:rPr>
          <w:rFonts w:eastAsia="Times New Roman" w:cstheme="minorHAnsi"/>
          <w:bCs/>
          <w:iCs/>
          <w:sz w:val="24"/>
          <w:szCs w:val="24"/>
        </w:rPr>
        <w:t xml:space="preserve">  </w:t>
      </w:r>
      <w:r w:rsidR="006F0416">
        <w:rPr>
          <w:rFonts w:eastAsia="Times New Roman" w:cstheme="minorHAnsi"/>
          <w:bCs/>
          <w:iCs/>
        </w:rPr>
        <w:br/>
      </w:r>
      <w:r w:rsidR="006F0416">
        <w:rPr>
          <w:rFonts w:eastAsia="Times New Roman" w:cstheme="minorHAnsi"/>
          <w:bCs/>
          <w:iCs/>
        </w:rPr>
        <w:lastRenderedPageBreak/>
        <w:br/>
      </w:r>
      <w:r w:rsidR="006F0416" w:rsidRPr="00154489">
        <w:rPr>
          <w:rFonts w:eastAsia="Times New Roman" w:cstheme="minorHAnsi"/>
          <w:b/>
          <w:bCs/>
          <w:iCs/>
          <w:sz w:val="24"/>
          <w:szCs w:val="24"/>
          <w:u w:val="single"/>
        </w:rPr>
        <w:t>The United States Department of State</w:t>
      </w:r>
      <w:r w:rsidR="006F0416" w:rsidRPr="00154489">
        <w:rPr>
          <w:rFonts w:eastAsia="Times New Roman" w:cstheme="minorHAnsi"/>
          <w:bCs/>
          <w:iCs/>
          <w:sz w:val="24"/>
          <w:szCs w:val="24"/>
        </w:rPr>
        <w:t xml:space="preserve"> </w:t>
      </w:r>
      <w:hyperlink r:id="rId8" w:history="1">
        <w:r w:rsidR="00923A71" w:rsidRPr="00154489">
          <w:rPr>
            <w:rFonts w:eastAsia="Times New Roman" w:cstheme="minorHAnsi"/>
            <w:bCs/>
            <w:iCs/>
            <w:sz w:val="24"/>
            <w:szCs w:val="24"/>
          </w:rPr>
          <w:t>http://www.state.gov/travel/</w:t>
        </w:r>
      </w:hyperlink>
      <w:r w:rsidR="006F0416" w:rsidRPr="00154489">
        <w:rPr>
          <w:rFonts w:eastAsia="Times New Roman" w:cstheme="minorHAnsi"/>
          <w:bCs/>
          <w:iCs/>
          <w:sz w:val="24"/>
          <w:szCs w:val="24"/>
        </w:rPr>
        <w:t xml:space="preserve">provides extensive resources on travel abroad including emergency information, travel warnings and alerts, and country specific facts and cultural information.  All students and faculty traveling abroad in association with the college are asked to enroll in the </w:t>
      </w:r>
      <w:r w:rsidR="006F0416" w:rsidRPr="00154489">
        <w:rPr>
          <w:rFonts w:eastAsia="Times New Roman" w:cstheme="minorHAnsi"/>
          <w:b/>
          <w:bCs/>
          <w:iCs/>
          <w:sz w:val="24"/>
          <w:szCs w:val="24"/>
          <w:u w:val="single"/>
        </w:rPr>
        <w:t>U.S DOS Smart Travelers Enrollment Program</w:t>
      </w:r>
      <w:r w:rsidR="006F0416" w:rsidRPr="006F0CA6">
        <w:t>&lt;</w:t>
      </w:r>
      <w:hyperlink r:id="rId9" w:history="1">
        <w:r w:rsidR="006F0416" w:rsidRPr="006F0CA6">
          <w:rPr>
            <w:rStyle w:val="Hyperlink"/>
          </w:rPr>
          <w:t>https://step.state.gov/step/</w:t>
        </w:r>
      </w:hyperlink>
      <w:r w:rsidR="006F0416" w:rsidRPr="006F0CA6">
        <w:t>&gt;</w:t>
      </w:r>
      <w:r w:rsidR="00154489">
        <w:t xml:space="preserve">.  </w:t>
      </w:r>
    </w:p>
    <w:p w:rsidR="00647FAD" w:rsidRDefault="00875C17" w:rsidP="00923A71">
      <w:pPr>
        <w:pStyle w:val="PlainText"/>
        <w:rPr>
          <w:rFonts w:asciiTheme="minorHAnsi" w:hAnsiTheme="minorHAnsi"/>
          <w:b/>
          <w:sz w:val="24"/>
          <w:szCs w:val="24"/>
        </w:rPr>
      </w:pPr>
      <w:r>
        <w:rPr>
          <w:rFonts w:asciiTheme="minorHAnsi" w:hAnsiTheme="minorHAnsi"/>
          <w:b/>
          <w:sz w:val="24"/>
          <w:szCs w:val="24"/>
          <w:u w:val="single"/>
        </w:rPr>
        <w:br/>
      </w:r>
      <w:r w:rsidR="006F0416" w:rsidRPr="00923A71">
        <w:rPr>
          <w:rFonts w:asciiTheme="minorHAnsi" w:hAnsiTheme="minorHAnsi"/>
          <w:b/>
          <w:sz w:val="24"/>
          <w:szCs w:val="24"/>
          <w:u w:val="single"/>
        </w:rPr>
        <w:t>The Overseas Security Advisory Council (OSAC)</w:t>
      </w:r>
      <w:r w:rsidR="00923A71" w:rsidRPr="00923A71">
        <w:t xml:space="preserve"> </w:t>
      </w:r>
      <w:hyperlink r:id="rId10" w:history="1">
        <w:r w:rsidR="00923A71" w:rsidRPr="00534B1F">
          <w:rPr>
            <w:rStyle w:val="Hyperlink"/>
            <w:rFonts w:asciiTheme="minorHAnsi" w:hAnsiTheme="minorHAnsi"/>
          </w:rPr>
          <w:t>https://www.osac.gov/Pages/AboutUs.aspx</w:t>
        </w:r>
      </w:hyperlink>
      <w:r w:rsidR="006F0416" w:rsidRPr="00534B1F">
        <w:rPr>
          <w:rFonts w:asciiTheme="minorHAnsi" w:hAnsiTheme="minorHAnsi"/>
          <w:sz w:val="24"/>
          <w:szCs w:val="24"/>
        </w:rPr>
        <w:t xml:space="preserve"> is a division of the Bureau of Diplomatic Security in the U.S. Department of State. OSAC shares information in a variety of ways, including twice daily emails summarizing security incidents worldwide and upcoming OSAC-sponsored events or informational products. </w:t>
      </w:r>
      <w:r w:rsidR="006F0416" w:rsidRPr="00534B1F">
        <w:rPr>
          <w:rFonts w:asciiTheme="minorHAnsi" w:hAnsiTheme="minorHAnsi"/>
          <w:sz w:val="24"/>
          <w:szCs w:val="24"/>
        </w:rPr>
        <w:br/>
      </w:r>
      <w:r w:rsidR="00923A71">
        <w:rPr>
          <w:rFonts w:asciiTheme="minorHAnsi" w:hAnsiTheme="minorHAnsi"/>
          <w:sz w:val="24"/>
          <w:szCs w:val="24"/>
        </w:rPr>
        <w:br/>
      </w:r>
      <w:r w:rsidR="00923A71" w:rsidRPr="00923A71">
        <w:rPr>
          <w:rFonts w:asciiTheme="minorHAnsi" w:hAnsiTheme="minorHAnsi"/>
          <w:b/>
          <w:sz w:val="24"/>
          <w:szCs w:val="24"/>
          <w:u w:val="single"/>
        </w:rPr>
        <w:t>The Centers for Disease Control and Prevention (CDC)</w:t>
      </w:r>
      <w:r w:rsidR="00923A71">
        <w:rPr>
          <w:rFonts w:asciiTheme="minorHAnsi" w:hAnsiTheme="minorHAnsi"/>
          <w:sz w:val="24"/>
          <w:szCs w:val="24"/>
        </w:rPr>
        <w:t xml:space="preserve"> </w:t>
      </w:r>
      <w:hyperlink r:id="rId11" w:history="1">
        <w:r w:rsidR="00923A71" w:rsidRPr="00864E68">
          <w:rPr>
            <w:rStyle w:val="Hyperlink"/>
            <w:rFonts w:asciiTheme="minorHAnsi" w:hAnsiTheme="minorHAnsi"/>
          </w:rPr>
          <w:t>www.cdc.gov</w:t>
        </w:r>
      </w:hyperlink>
      <w:r w:rsidR="00923A71">
        <w:rPr>
          <w:rStyle w:val="Hyperlink"/>
          <w:rFonts w:asciiTheme="minorHAnsi" w:hAnsiTheme="minorHAnsi"/>
          <w:sz w:val="24"/>
          <w:szCs w:val="24"/>
        </w:rPr>
        <w:t xml:space="preserve"> </w:t>
      </w:r>
      <w:r w:rsidR="00923A71">
        <w:rPr>
          <w:rFonts w:asciiTheme="minorHAnsi" w:hAnsiTheme="minorHAnsi"/>
          <w:sz w:val="24"/>
          <w:szCs w:val="24"/>
        </w:rPr>
        <w:t xml:space="preserve">provides extensive information concerning travelers’ health issues while abroad including required and recommended immunizations as well as updates on public health emergencies.    </w:t>
      </w:r>
      <w:r w:rsidR="00923A71">
        <w:rPr>
          <w:rFonts w:asciiTheme="minorHAnsi" w:hAnsiTheme="minorHAnsi"/>
          <w:sz w:val="24"/>
          <w:szCs w:val="24"/>
        </w:rPr>
        <w:br/>
      </w:r>
      <w:r w:rsidR="006F0416" w:rsidRPr="00534B1F">
        <w:rPr>
          <w:rFonts w:asciiTheme="minorHAnsi" w:hAnsiTheme="minorHAnsi"/>
          <w:sz w:val="24"/>
          <w:szCs w:val="24"/>
        </w:rPr>
        <w:lastRenderedPageBreak/>
        <w:br/>
      </w:r>
      <w:r w:rsidR="00285B32" w:rsidRPr="00647FAD">
        <w:rPr>
          <w:rFonts w:asciiTheme="minorHAnsi" w:hAnsiTheme="minorHAnsi"/>
          <w:b/>
          <w:sz w:val="24"/>
          <w:szCs w:val="24"/>
        </w:rPr>
        <w:t xml:space="preserve">Health and Safety </w:t>
      </w:r>
      <w:r w:rsidR="00154489">
        <w:rPr>
          <w:rFonts w:asciiTheme="minorHAnsi" w:hAnsiTheme="minorHAnsi"/>
          <w:b/>
          <w:sz w:val="24"/>
          <w:szCs w:val="24"/>
        </w:rPr>
        <w:t xml:space="preserve">Orientation </w:t>
      </w:r>
      <w:r w:rsidR="00285B32" w:rsidRPr="00647FAD">
        <w:rPr>
          <w:rFonts w:asciiTheme="minorHAnsi" w:hAnsiTheme="minorHAnsi"/>
          <w:b/>
          <w:sz w:val="24"/>
          <w:szCs w:val="24"/>
        </w:rPr>
        <w:t xml:space="preserve">and While Abroad </w:t>
      </w:r>
    </w:p>
    <w:p w:rsidR="005D6F49" w:rsidRPr="005D6F49" w:rsidRDefault="00647FAD" w:rsidP="005D6F49">
      <w:pPr>
        <w:pStyle w:val="PlainText"/>
        <w:rPr>
          <w:rFonts w:asciiTheme="minorHAnsi" w:hAnsiTheme="minorHAnsi"/>
          <w:sz w:val="24"/>
          <w:szCs w:val="24"/>
        </w:rPr>
      </w:pPr>
      <w:r>
        <w:rPr>
          <w:rFonts w:asciiTheme="minorHAnsi" w:hAnsiTheme="minorHAnsi"/>
          <w:sz w:val="24"/>
          <w:szCs w:val="24"/>
        </w:rPr>
        <w:t xml:space="preserve">Guidelines </w:t>
      </w:r>
      <w:r w:rsidR="00923A71" w:rsidRPr="00647FAD">
        <w:rPr>
          <w:rFonts w:asciiTheme="minorHAnsi" w:hAnsiTheme="minorHAnsi"/>
          <w:sz w:val="24"/>
          <w:szCs w:val="24"/>
        </w:rPr>
        <w:t>have been established to maintain communication with and provide support to Juniata students, faculty, and staff involved in emergency situations during a Juniata a</w:t>
      </w:r>
      <w:r w:rsidR="00923A71">
        <w:rPr>
          <w:rFonts w:asciiTheme="minorHAnsi" w:hAnsiTheme="minorHAnsi"/>
          <w:sz w:val="24"/>
          <w:szCs w:val="24"/>
        </w:rPr>
        <w:t xml:space="preserve">ffiliated study abroad program and are detailed in the </w:t>
      </w:r>
      <w:r w:rsidRPr="00923A71">
        <w:rPr>
          <w:rFonts w:asciiTheme="minorHAnsi" w:hAnsiTheme="minorHAnsi"/>
          <w:b/>
          <w:sz w:val="24"/>
          <w:szCs w:val="24"/>
          <w:u w:val="single"/>
        </w:rPr>
        <w:t>Emergency Procedures for Juniata Center for Interna</w:t>
      </w:r>
      <w:r w:rsidR="00923A71">
        <w:rPr>
          <w:rFonts w:asciiTheme="minorHAnsi" w:hAnsiTheme="minorHAnsi"/>
          <w:b/>
          <w:sz w:val="24"/>
          <w:szCs w:val="24"/>
          <w:u w:val="single"/>
        </w:rPr>
        <w:t>tional Education Programs Abroad.</w:t>
      </w:r>
      <w:r w:rsidR="00923A71" w:rsidRPr="00285B32">
        <w:rPr>
          <w:rFonts w:asciiTheme="minorHAnsi" w:hAnsiTheme="minorHAnsi"/>
          <w:sz w:val="24"/>
          <w:szCs w:val="24"/>
        </w:rPr>
        <w:t xml:space="preserve"> </w:t>
      </w:r>
      <w:r w:rsidR="00285B32" w:rsidRPr="00285B32">
        <w:rPr>
          <w:rFonts w:asciiTheme="minorHAnsi" w:hAnsiTheme="minorHAnsi"/>
          <w:sz w:val="24"/>
          <w:szCs w:val="24"/>
        </w:rPr>
        <w:br/>
      </w:r>
      <w:r w:rsidR="006F0416">
        <w:rPr>
          <w:rFonts w:asciiTheme="minorHAnsi" w:hAnsiTheme="minorHAnsi"/>
          <w:sz w:val="24"/>
          <w:szCs w:val="24"/>
        </w:rPr>
        <w:br/>
      </w:r>
      <w:r w:rsidR="005D6F49">
        <w:rPr>
          <w:rFonts w:eastAsia="Times New Roman" w:cstheme="minorHAnsi"/>
          <w:bCs/>
          <w:iCs/>
          <w:sz w:val="24"/>
          <w:szCs w:val="24"/>
        </w:rPr>
        <w:t>Faculty leaders must i</w:t>
      </w:r>
      <w:r w:rsidR="005D6F49" w:rsidRPr="006F0416">
        <w:rPr>
          <w:rFonts w:eastAsia="Times New Roman" w:cstheme="minorHAnsi"/>
          <w:bCs/>
          <w:iCs/>
          <w:sz w:val="24"/>
          <w:szCs w:val="24"/>
        </w:rPr>
        <w:t>mmediately report any and all instances of student and faculty emergencies, such as illness, acc</w:t>
      </w:r>
      <w:r w:rsidR="00FD46FC">
        <w:rPr>
          <w:rFonts w:eastAsia="Times New Roman" w:cstheme="minorHAnsi"/>
          <w:bCs/>
          <w:iCs/>
          <w:sz w:val="24"/>
          <w:szCs w:val="24"/>
        </w:rPr>
        <w:t xml:space="preserve">idents, hospitalizations, or any other </w:t>
      </w:r>
      <w:r w:rsidR="005D6F49" w:rsidRPr="006F0416">
        <w:rPr>
          <w:rFonts w:eastAsia="Times New Roman" w:cstheme="minorHAnsi"/>
          <w:bCs/>
          <w:iCs/>
          <w:sz w:val="24"/>
          <w:szCs w:val="24"/>
        </w:rPr>
        <w:t xml:space="preserve">health </w:t>
      </w:r>
      <w:r w:rsidR="00FD46FC">
        <w:rPr>
          <w:rFonts w:eastAsia="Times New Roman" w:cstheme="minorHAnsi"/>
          <w:bCs/>
          <w:iCs/>
          <w:sz w:val="24"/>
          <w:szCs w:val="24"/>
        </w:rPr>
        <w:t xml:space="preserve">and </w:t>
      </w:r>
      <w:r w:rsidR="005D6F49" w:rsidRPr="006F0416">
        <w:rPr>
          <w:rFonts w:eastAsia="Times New Roman" w:cstheme="minorHAnsi"/>
          <w:bCs/>
          <w:iCs/>
          <w:sz w:val="24"/>
          <w:szCs w:val="24"/>
        </w:rPr>
        <w:t xml:space="preserve">safety issues to the </w:t>
      </w:r>
      <w:r w:rsidR="005D6F49">
        <w:rPr>
          <w:rFonts w:eastAsia="Times New Roman" w:cstheme="minorHAnsi"/>
          <w:bCs/>
          <w:iCs/>
          <w:sz w:val="24"/>
          <w:szCs w:val="24"/>
        </w:rPr>
        <w:t xml:space="preserve">Center for International Education.  </w:t>
      </w:r>
      <w:r w:rsidR="005D6F49" w:rsidRPr="006F0416">
        <w:rPr>
          <w:rFonts w:eastAsia="Times New Roman" w:cstheme="minorHAnsi"/>
          <w:bCs/>
          <w:iCs/>
          <w:sz w:val="24"/>
          <w:szCs w:val="24"/>
        </w:rPr>
        <w:t xml:space="preserve"> </w:t>
      </w:r>
    </w:p>
    <w:p w:rsidR="005D6F49" w:rsidRPr="006F0416" w:rsidRDefault="005D6F49" w:rsidP="005D6F49">
      <w:pPr>
        <w:spacing w:after="0" w:line="240" w:lineRule="auto"/>
        <w:rPr>
          <w:rFonts w:eastAsia="Times New Roman" w:cstheme="minorHAnsi"/>
          <w:bCs/>
          <w:iCs/>
          <w:sz w:val="24"/>
          <w:szCs w:val="24"/>
        </w:rPr>
      </w:pPr>
    </w:p>
    <w:p w:rsidR="005D6F49" w:rsidRDefault="005D6F49" w:rsidP="005D6F49">
      <w:pPr>
        <w:spacing w:after="0" w:line="240" w:lineRule="auto"/>
        <w:rPr>
          <w:rFonts w:eastAsia="Times New Roman" w:cstheme="minorHAnsi"/>
          <w:bCs/>
          <w:iCs/>
          <w:sz w:val="24"/>
          <w:szCs w:val="24"/>
        </w:rPr>
      </w:pPr>
      <w:r>
        <w:rPr>
          <w:rFonts w:eastAsia="Times New Roman" w:cstheme="minorHAnsi"/>
          <w:bCs/>
          <w:iCs/>
          <w:sz w:val="24"/>
          <w:szCs w:val="24"/>
        </w:rPr>
        <w:t>Faculty leaders must i</w:t>
      </w:r>
      <w:r w:rsidRPr="006F0416">
        <w:rPr>
          <w:rFonts w:eastAsia="Times New Roman" w:cstheme="minorHAnsi"/>
          <w:bCs/>
          <w:iCs/>
          <w:sz w:val="24"/>
          <w:szCs w:val="24"/>
        </w:rPr>
        <w:t xml:space="preserve">mmediately report any and all instances of behavioral and/or academic misconduct, such as violations of </w:t>
      </w:r>
      <w:r>
        <w:rPr>
          <w:rFonts w:eastAsia="Times New Roman" w:cstheme="minorHAnsi"/>
          <w:bCs/>
          <w:iCs/>
          <w:sz w:val="24"/>
          <w:szCs w:val="24"/>
        </w:rPr>
        <w:t xml:space="preserve">student Pathfinder code </w:t>
      </w:r>
      <w:r w:rsidR="00FD46FC">
        <w:rPr>
          <w:rFonts w:eastAsia="Times New Roman" w:cstheme="minorHAnsi"/>
          <w:bCs/>
          <w:iCs/>
          <w:sz w:val="24"/>
          <w:szCs w:val="24"/>
        </w:rPr>
        <w:t xml:space="preserve">or academic integrity policy </w:t>
      </w:r>
      <w:r w:rsidRPr="006F0416">
        <w:rPr>
          <w:rFonts w:eastAsia="Times New Roman" w:cstheme="minorHAnsi"/>
          <w:bCs/>
          <w:iCs/>
          <w:sz w:val="24"/>
          <w:szCs w:val="24"/>
        </w:rPr>
        <w:t xml:space="preserve">to the </w:t>
      </w:r>
      <w:r>
        <w:rPr>
          <w:rFonts w:eastAsia="Times New Roman" w:cstheme="minorHAnsi"/>
          <w:bCs/>
          <w:iCs/>
          <w:sz w:val="24"/>
          <w:szCs w:val="24"/>
        </w:rPr>
        <w:t>Dean of Students Office</w:t>
      </w:r>
      <w:r w:rsidRPr="006F0416">
        <w:rPr>
          <w:rFonts w:eastAsia="Times New Roman" w:cstheme="minorHAnsi"/>
          <w:bCs/>
          <w:iCs/>
          <w:sz w:val="24"/>
          <w:szCs w:val="24"/>
        </w:rPr>
        <w:t xml:space="preserve">. </w:t>
      </w:r>
      <w:r>
        <w:rPr>
          <w:rFonts w:eastAsia="Times New Roman" w:cstheme="minorHAnsi"/>
          <w:bCs/>
          <w:iCs/>
          <w:sz w:val="24"/>
          <w:szCs w:val="24"/>
        </w:rPr>
        <w:br/>
      </w:r>
      <w:r>
        <w:rPr>
          <w:rFonts w:eastAsia="Times New Roman" w:cstheme="minorHAnsi"/>
          <w:bCs/>
          <w:iCs/>
          <w:sz w:val="24"/>
          <w:szCs w:val="24"/>
        </w:rPr>
        <w:br/>
      </w:r>
      <w:r w:rsidRPr="005D6F49">
        <w:rPr>
          <w:rFonts w:eastAsia="Times New Roman" w:cstheme="minorHAnsi"/>
          <w:bCs/>
          <w:iCs/>
          <w:sz w:val="24"/>
          <w:szCs w:val="24"/>
        </w:rPr>
        <w:t xml:space="preserve">The Judicial Board conducts hearings in which students have </w:t>
      </w:r>
      <w:r w:rsidRPr="005D6F49">
        <w:rPr>
          <w:rFonts w:eastAsia="Times New Roman" w:cstheme="minorHAnsi"/>
          <w:bCs/>
          <w:iCs/>
          <w:sz w:val="24"/>
          <w:szCs w:val="24"/>
        </w:rPr>
        <w:lastRenderedPageBreak/>
        <w:t>been charged with vi</w:t>
      </w:r>
      <w:r>
        <w:rPr>
          <w:rFonts w:eastAsia="Times New Roman" w:cstheme="minorHAnsi"/>
          <w:bCs/>
          <w:iCs/>
          <w:sz w:val="24"/>
          <w:szCs w:val="24"/>
        </w:rPr>
        <w:t xml:space="preserve">olating Juniata College policy.  Disciplinary actions including expulsion from a short-term course abroad must referred to the Dean of Students Office at Juniata.  </w:t>
      </w:r>
    </w:p>
    <w:p w:rsidR="00FD46FC" w:rsidRDefault="00FD46FC" w:rsidP="00510179">
      <w:pPr>
        <w:rPr>
          <w:sz w:val="24"/>
          <w:szCs w:val="24"/>
        </w:rPr>
      </w:pPr>
    </w:p>
    <w:p w:rsidR="00FD46FC" w:rsidRDefault="00FD46FC" w:rsidP="00510179">
      <w:pPr>
        <w:rPr>
          <w:sz w:val="24"/>
          <w:szCs w:val="24"/>
        </w:rPr>
      </w:pPr>
    </w:p>
    <w:p w:rsidR="00FD46FC" w:rsidRDefault="00154489" w:rsidP="00510179">
      <w:pPr>
        <w:rPr>
          <w:sz w:val="24"/>
          <w:szCs w:val="24"/>
        </w:rPr>
      </w:pPr>
      <w:r>
        <w:rPr>
          <w:sz w:val="24"/>
          <w:szCs w:val="24"/>
        </w:rPr>
        <w:t xml:space="preserve"> </w:t>
      </w:r>
      <w:r w:rsidR="006F0416">
        <w:rPr>
          <w:sz w:val="24"/>
          <w:szCs w:val="24"/>
        </w:rPr>
        <w:t xml:space="preserve"> </w:t>
      </w:r>
      <w:r w:rsidR="00923A71">
        <w:rPr>
          <w:sz w:val="24"/>
          <w:szCs w:val="24"/>
        </w:rPr>
        <w:br/>
      </w:r>
      <w:r w:rsidR="00923A71" w:rsidRPr="00923A71">
        <w:rPr>
          <w:b/>
          <w:sz w:val="24"/>
          <w:szCs w:val="24"/>
        </w:rPr>
        <w:t xml:space="preserve">Insurance </w:t>
      </w:r>
      <w:r w:rsidR="00647FAD" w:rsidRPr="00923A71">
        <w:rPr>
          <w:b/>
          <w:sz w:val="24"/>
          <w:szCs w:val="24"/>
        </w:rPr>
        <w:br/>
      </w:r>
      <w:r w:rsidR="00510179">
        <w:rPr>
          <w:sz w:val="24"/>
          <w:szCs w:val="24"/>
        </w:rPr>
        <w:br/>
      </w:r>
      <w:r w:rsidR="00647FAD" w:rsidRPr="00923A71">
        <w:rPr>
          <w:sz w:val="24"/>
          <w:szCs w:val="24"/>
        </w:rPr>
        <w:t xml:space="preserve">Faculty leader insurance is provided through the </w:t>
      </w:r>
      <w:r w:rsidR="00647FAD" w:rsidRPr="00923A71">
        <w:rPr>
          <w:b/>
          <w:sz w:val="24"/>
          <w:szCs w:val="24"/>
          <w:u w:val="single"/>
        </w:rPr>
        <w:t>AC</w:t>
      </w:r>
      <w:r w:rsidR="00285B32" w:rsidRPr="00923A71">
        <w:rPr>
          <w:b/>
          <w:sz w:val="24"/>
          <w:szCs w:val="24"/>
          <w:u w:val="single"/>
        </w:rPr>
        <w:t>E Executive Assistance Services</w:t>
      </w:r>
      <w:r w:rsidR="00285B32" w:rsidRPr="00923A71">
        <w:rPr>
          <w:sz w:val="24"/>
          <w:szCs w:val="24"/>
        </w:rPr>
        <w:t xml:space="preserve"> </w:t>
      </w:r>
      <w:hyperlink r:id="rId12" w:history="1">
        <w:r w:rsidR="00285B32" w:rsidRPr="00923A71">
          <w:rPr>
            <w:sz w:val="24"/>
            <w:szCs w:val="24"/>
          </w:rPr>
          <w:t>www.acetravelapp.com</w:t>
        </w:r>
      </w:hyperlink>
      <w:r w:rsidR="00923A71">
        <w:rPr>
          <w:sz w:val="24"/>
          <w:szCs w:val="24"/>
        </w:rPr>
        <w:t xml:space="preserve">.  </w:t>
      </w:r>
      <w:r w:rsidR="00285B32" w:rsidRPr="00534B1F">
        <w:rPr>
          <w:sz w:val="24"/>
          <w:szCs w:val="24"/>
        </w:rPr>
        <w:t>Trip planning, travel assistance and emergency response services are available to Juniata college employees and students through the general insurance coverage.  Users can create trip itineraries to receive destination alerts; destination facts and information, including information on hospitals and embassies.</w:t>
      </w:r>
      <w:r w:rsidR="00285B32" w:rsidRPr="00923A71">
        <w:rPr>
          <w:sz w:val="24"/>
          <w:szCs w:val="24"/>
        </w:rPr>
        <w:t xml:space="preserve">  Users can also receive general global alerts.    </w:t>
      </w:r>
      <w:r w:rsidR="00285B32" w:rsidRPr="00534B1F">
        <w:rPr>
          <w:sz w:val="24"/>
          <w:szCs w:val="24"/>
        </w:rPr>
        <w:t xml:space="preserve">  </w:t>
      </w:r>
      <w:r w:rsidR="00285B32" w:rsidRPr="00534B1F">
        <w:rPr>
          <w:sz w:val="24"/>
          <w:szCs w:val="24"/>
        </w:rPr>
        <w:br/>
      </w:r>
      <w:r w:rsidR="00285B32" w:rsidRPr="00534B1F">
        <w:rPr>
          <w:sz w:val="24"/>
          <w:szCs w:val="24"/>
        </w:rPr>
        <w:br/>
      </w:r>
      <w:r w:rsidR="00285B32">
        <w:rPr>
          <w:sz w:val="24"/>
          <w:szCs w:val="24"/>
        </w:rPr>
        <w:t xml:space="preserve">Juniata employees </w:t>
      </w:r>
      <w:r w:rsidR="00285B32" w:rsidRPr="00534B1F">
        <w:rPr>
          <w:sz w:val="24"/>
          <w:szCs w:val="24"/>
        </w:rPr>
        <w:t xml:space="preserve">can register through </w:t>
      </w:r>
      <w:hyperlink r:id="rId13" w:history="1">
        <w:r w:rsidR="00285B32" w:rsidRPr="00923A71">
          <w:rPr>
            <w:sz w:val="24"/>
            <w:szCs w:val="24"/>
          </w:rPr>
          <w:t>www.acetravelapp.com</w:t>
        </w:r>
      </w:hyperlink>
      <w:r w:rsidR="00285B32" w:rsidRPr="00534B1F">
        <w:rPr>
          <w:sz w:val="24"/>
          <w:szCs w:val="24"/>
        </w:rPr>
        <w:t>.  Enter your email address and policy number: PHFD38371496.  A unique password will be sent to the email address provided.  Use the email address and password to log in.  The user will be prompted to change the password af</w:t>
      </w:r>
      <w:r w:rsidR="00647FAD" w:rsidRPr="00923A71">
        <w:rPr>
          <w:sz w:val="24"/>
          <w:szCs w:val="24"/>
        </w:rPr>
        <w:t xml:space="preserve">ter the initial login.        </w:t>
      </w:r>
      <w:r w:rsidR="00647FAD" w:rsidRPr="00923A71">
        <w:rPr>
          <w:sz w:val="24"/>
          <w:szCs w:val="24"/>
        </w:rPr>
        <w:br/>
      </w:r>
      <w:r w:rsidR="00647FAD" w:rsidRPr="00923A71">
        <w:rPr>
          <w:sz w:val="24"/>
          <w:szCs w:val="24"/>
        </w:rPr>
        <w:br/>
        <w:t xml:space="preserve">Student insurance is provided through </w:t>
      </w:r>
      <w:r w:rsidR="00285B32" w:rsidRPr="00923A71">
        <w:rPr>
          <w:b/>
          <w:sz w:val="24"/>
          <w:szCs w:val="24"/>
          <w:u w:val="single"/>
        </w:rPr>
        <w:t>Cultural Insurance Services International</w:t>
      </w:r>
      <w:r w:rsidR="00285B32" w:rsidRPr="00923A71">
        <w:rPr>
          <w:sz w:val="24"/>
          <w:szCs w:val="24"/>
        </w:rPr>
        <w:t xml:space="preserve"> (CISI)</w:t>
      </w:r>
      <w:r w:rsidR="00285B32">
        <w:rPr>
          <w:sz w:val="24"/>
          <w:szCs w:val="24"/>
        </w:rPr>
        <w:t xml:space="preserve"> </w:t>
      </w:r>
      <w:hyperlink r:id="rId14" w:history="1">
        <w:r w:rsidR="00647FAD" w:rsidRPr="00923A71">
          <w:rPr>
            <w:sz w:val="24"/>
            <w:szCs w:val="24"/>
          </w:rPr>
          <w:t>http://www.culturalinsurance.com/</w:t>
        </w:r>
      </w:hyperlink>
      <w:r w:rsidR="00647FAD" w:rsidRPr="00923A71">
        <w:rPr>
          <w:sz w:val="24"/>
          <w:szCs w:val="24"/>
        </w:rPr>
        <w:t xml:space="preserve">.  </w:t>
      </w:r>
      <w:r w:rsidR="00285B32">
        <w:rPr>
          <w:sz w:val="24"/>
          <w:szCs w:val="24"/>
        </w:rPr>
        <w:t xml:space="preserve">Medical and medically necessary evacuation assistance at a </w:t>
      </w:r>
      <w:r w:rsidR="00285B32" w:rsidRPr="007C6761">
        <w:rPr>
          <w:sz w:val="24"/>
          <w:szCs w:val="24"/>
        </w:rPr>
        <w:t>$50,000 medical max per illness or injury</w:t>
      </w:r>
      <w:r w:rsidR="00285B32">
        <w:rPr>
          <w:sz w:val="24"/>
          <w:szCs w:val="24"/>
        </w:rPr>
        <w:t xml:space="preserve"> with c</w:t>
      </w:r>
      <w:r w:rsidR="00285B32" w:rsidRPr="007C6761">
        <w:rPr>
          <w:sz w:val="24"/>
          <w:szCs w:val="24"/>
        </w:rPr>
        <w:t>overage provided worldwide</w:t>
      </w:r>
      <w:r w:rsidR="00285B32">
        <w:rPr>
          <w:sz w:val="24"/>
          <w:szCs w:val="24"/>
        </w:rPr>
        <w:t xml:space="preserve">.  There is </w:t>
      </w:r>
      <w:r w:rsidR="00285B32" w:rsidRPr="007C6761">
        <w:rPr>
          <w:sz w:val="24"/>
          <w:szCs w:val="24"/>
        </w:rPr>
        <w:t>24/7 emergency assistance</w:t>
      </w:r>
      <w:r w:rsidR="00285B32">
        <w:rPr>
          <w:sz w:val="24"/>
          <w:szCs w:val="24"/>
        </w:rPr>
        <w:t xml:space="preserve"> in English.  Some p</w:t>
      </w:r>
      <w:r w:rsidR="00285B32" w:rsidRPr="007C6761">
        <w:rPr>
          <w:sz w:val="24"/>
          <w:szCs w:val="24"/>
        </w:rPr>
        <w:t xml:space="preserve">ersonal effects coverage from theft or damage </w:t>
      </w:r>
      <w:r w:rsidR="00285B32">
        <w:rPr>
          <w:sz w:val="24"/>
          <w:szCs w:val="24"/>
        </w:rPr>
        <w:t xml:space="preserve">provided.  CISI provides </w:t>
      </w:r>
      <w:r w:rsidR="00285B32" w:rsidRPr="00342475">
        <w:rPr>
          <w:sz w:val="24"/>
          <w:szCs w:val="24"/>
        </w:rPr>
        <w:t xml:space="preserve">worldwide assistance services including </w:t>
      </w:r>
      <w:r w:rsidR="00285B32">
        <w:rPr>
          <w:sz w:val="24"/>
          <w:szCs w:val="24"/>
        </w:rPr>
        <w:t>updates and security briefings for participants in specific locations as they may relate to a natural disaster or politi</w:t>
      </w:r>
      <w:r w:rsidR="00923A71">
        <w:rPr>
          <w:sz w:val="24"/>
          <w:szCs w:val="24"/>
        </w:rPr>
        <w:t xml:space="preserve">cal unrest or other situation.  All student participants on short-term courses abroad are required to be enrolled in the CISI insurance coverage.  </w:t>
      </w:r>
      <w:r w:rsidR="005D6F49">
        <w:rPr>
          <w:sz w:val="24"/>
          <w:szCs w:val="24"/>
        </w:rPr>
        <w:br/>
      </w:r>
      <w:r w:rsidR="005D6F49">
        <w:rPr>
          <w:sz w:val="24"/>
          <w:szCs w:val="24"/>
        </w:rPr>
        <w:br/>
      </w:r>
      <w:r w:rsidR="005D6F49" w:rsidRPr="005D6F49">
        <w:rPr>
          <w:b/>
          <w:sz w:val="24"/>
          <w:szCs w:val="24"/>
        </w:rPr>
        <w:t>Student Preparation and Orientation</w:t>
      </w:r>
      <w:r w:rsidR="005D6F49">
        <w:rPr>
          <w:sz w:val="24"/>
          <w:szCs w:val="24"/>
        </w:rPr>
        <w:t xml:space="preserve"> </w:t>
      </w:r>
      <w:r w:rsidR="005D6F49">
        <w:rPr>
          <w:sz w:val="24"/>
          <w:szCs w:val="24"/>
        </w:rPr>
        <w:br/>
      </w:r>
      <w:r w:rsidR="00510179">
        <w:rPr>
          <w:sz w:val="24"/>
          <w:szCs w:val="24"/>
        </w:rPr>
        <w:lastRenderedPageBreak/>
        <w:br/>
      </w:r>
      <w:proofErr w:type="gramStart"/>
      <w:r w:rsidR="00510179">
        <w:rPr>
          <w:sz w:val="24"/>
          <w:szCs w:val="24"/>
        </w:rPr>
        <w:t>The</w:t>
      </w:r>
      <w:proofErr w:type="gramEnd"/>
      <w:r w:rsidR="00510179">
        <w:rPr>
          <w:sz w:val="24"/>
          <w:szCs w:val="24"/>
        </w:rPr>
        <w:t xml:space="preserve"> </w:t>
      </w:r>
      <w:r w:rsidR="005D6F49">
        <w:rPr>
          <w:sz w:val="24"/>
          <w:szCs w:val="24"/>
        </w:rPr>
        <w:t xml:space="preserve">semester course offered prior to a short-term course abroad provides </w:t>
      </w:r>
      <w:r w:rsidR="002073A0">
        <w:rPr>
          <w:sz w:val="24"/>
          <w:szCs w:val="24"/>
        </w:rPr>
        <w:t>student a</w:t>
      </w:r>
      <w:r w:rsidR="005D6F49">
        <w:rPr>
          <w:sz w:val="24"/>
          <w:szCs w:val="24"/>
        </w:rPr>
        <w:t>cademic, social, and cultural preparation for the time abroad.</w:t>
      </w:r>
      <w:r w:rsidR="00FD46FC">
        <w:rPr>
          <w:sz w:val="24"/>
          <w:szCs w:val="24"/>
        </w:rPr>
        <w:t xml:space="preserve">  Faculty leaders should remind all students in the first class session to apply for a passport if they do not already have one.  </w:t>
      </w:r>
      <w:r w:rsidR="005D6F49">
        <w:rPr>
          <w:sz w:val="24"/>
          <w:szCs w:val="24"/>
        </w:rPr>
        <w:t xml:space="preserve">  </w:t>
      </w:r>
      <w:r w:rsidR="00FD46FC">
        <w:rPr>
          <w:sz w:val="24"/>
          <w:szCs w:val="24"/>
        </w:rPr>
        <w:br/>
      </w:r>
      <w:r w:rsidR="00FD46FC">
        <w:rPr>
          <w:sz w:val="24"/>
          <w:szCs w:val="24"/>
        </w:rPr>
        <w:br/>
      </w:r>
      <w:r w:rsidR="005D6F49">
        <w:rPr>
          <w:sz w:val="24"/>
          <w:szCs w:val="24"/>
        </w:rPr>
        <w:t xml:space="preserve">The </w:t>
      </w:r>
      <w:r w:rsidR="002073A0">
        <w:rPr>
          <w:sz w:val="24"/>
          <w:szCs w:val="24"/>
        </w:rPr>
        <w:t xml:space="preserve">staff of the </w:t>
      </w:r>
      <w:r w:rsidR="005D6F49">
        <w:rPr>
          <w:sz w:val="24"/>
          <w:szCs w:val="24"/>
        </w:rPr>
        <w:t>Center for International Education staff work with faculty leaders and students to provide a comprehensive pre-departure orientation related to health and safety.  Emergency contact cards will be provided to all course leaders and students participating on a short-term course abroad.  The course syllabus should include information about required attendance and the terms by which a student may not be able t</w:t>
      </w:r>
      <w:r w:rsidR="002073A0">
        <w:rPr>
          <w:sz w:val="24"/>
          <w:szCs w:val="24"/>
        </w:rPr>
        <w:t xml:space="preserve">o participate on a short-term course abroad for failure to comply with attendance policies and academic requirements for the course.  </w:t>
      </w:r>
      <w:r w:rsidR="002073A0">
        <w:rPr>
          <w:sz w:val="24"/>
          <w:szCs w:val="24"/>
        </w:rPr>
        <w:br/>
      </w:r>
      <w:r w:rsidR="002073A0">
        <w:rPr>
          <w:sz w:val="24"/>
          <w:szCs w:val="24"/>
        </w:rPr>
        <w:br/>
        <w:t xml:space="preserve">Some faculty leaders have prepared </w:t>
      </w:r>
      <w:r w:rsidR="002073A0" w:rsidRPr="002073A0">
        <w:rPr>
          <w:b/>
          <w:sz w:val="24"/>
          <w:szCs w:val="24"/>
          <w:u w:val="single"/>
        </w:rPr>
        <w:t xml:space="preserve">short-term course abroad handbooks </w:t>
      </w:r>
      <w:r w:rsidR="002073A0">
        <w:rPr>
          <w:sz w:val="24"/>
          <w:szCs w:val="24"/>
        </w:rPr>
        <w:t xml:space="preserve">which serve as a good model to provide </w:t>
      </w:r>
      <w:r w:rsidR="002073A0">
        <w:rPr>
          <w:sz w:val="24"/>
          <w:szCs w:val="24"/>
        </w:rPr>
        <w:lastRenderedPageBreak/>
        <w:t xml:space="preserve">information to students and family.  </w:t>
      </w:r>
      <w:r w:rsidR="005D6F49">
        <w:rPr>
          <w:sz w:val="24"/>
          <w:szCs w:val="24"/>
        </w:rPr>
        <w:br/>
      </w:r>
    </w:p>
    <w:p w:rsidR="00510179" w:rsidRDefault="005D6F49" w:rsidP="00510179">
      <w:r>
        <w:rPr>
          <w:sz w:val="24"/>
          <w:szCs w:val="24"/>
        </w:rPr>
        <w:br/>
      </w:r>
      <w:r w:rsidR="002073A0">
        <w:rPr>
          <w:b/>
          <w:sz w:val="24"/>
          <w:szCs w:val="24"/>
        </w:rPr>
        <w:t xml:space="preserve">Cancellation / </w:t>
      </w:r>
      <w:r w:rsidRPr="005D6F49">
        <w:rPr>
          <w:b/>
          <w:sz w:val="24"/>
          <w:szCs w:val="24"/>
        </w:rPr>
        <w:t>Withdrawal and Refund</w:t>
      </w:r>
      <w:r>
        <w:rPr>
          <w:sz w:val="24"/>
          <w:szCs w:val="24"/>
        </w:rPr>
        <w:t xml:space="preserve"> </w:t>
      </w:r>
      <w:r w:rsidR="002073A0">
        <w:rPr>
          <w:sz w:val="24"/>
          <w:szCs w:val="24"/>
        </w:rPr>
        <w:br/>
      </w:r>
      <w:r w:rsidR="00510179">
        <w:rPr>
          <w:sz w:val="24"/>
          <w:szCs w:val="24"/>
        </w:rPr>
        <w:br/>
      </w:r>
      <w:r w:rsidR="00510179" w:rsidRPr="00510179">
        <w:rPr>
          <w:sz w:val="24"/>
          <w:szCs w:val="24"/>
        </w:rPr>
        <w:t xml:space="preserve">In the event of cancellation of an entire session of a Juniata program before commencement of the program, all refundable monies paid to Juniata prior to that time will be refunded. Should an unavoidable event such as epidemic, civil unrest, or threat of terrorist activity result in a partial cancellation, a prorated refund of all fees, together with an appropriate evaluation of academic credit, will follow. These actions will terminate any further liability on the part of Juniata. </w:t>
      </w:r>
    </w:p>
    <w:p w:rsidR="00510179" w:rsidRPr="00510179" w:rsidRDefault="00510179" w:rsidP="00510179">
      <w:pPr>
        <w:rPr>
          <w:sz w:val="24"/>
          <w:szCs w:val="24"/>
        </w:rPr>
      </w:pPr>
      <w:r>
        <w:rPr>
          <w:sz w:val="24"/>
          <w:szCs w:val="24"/>
        </w:rPr>
        <w:t>Specific deadlines will be determined for each short-term course i</w:t>
      </w:r>
      <w:r w:rsidRPr="00510179">
        <w:rPr>
          <w:sz w:val="24"/>
          <w:szCs w:val="24"/>
        </w:rPr>
        <w:t xml:space="preserve">n the event that a student chooses to withdraw from </w:t>
      </w:r>
      <w:r>
        <w:rPr>
          <w:sz w:val="24"/>
          <w:szCs w:val="24"/>
        </w:rPr>
        <w:t xml:space="preserve">course.  Refunds will be determined according to the deadlines and recoverable and non-recoverable costs.  </w:t>
      </w:r>
      <w:r>
        <w:rPr>
          <w:sz w:val="24"/>
          <w:szCs w:val="24"/>
        </w:rPr>
        <w:br/>
      </w:r>
      <w:r>
        <w:br/>
      </w:r>
      <w:r w:rsidRPr="00510179">
        <w:rPr>
          <w:sz w:val="24"/>
          <w:szCs w:val="24"/>
        </w:rPr>
        <w:t>Refunds will be considered only in cases of serious illn</w:t>
      </w:r>
      <w:r>
        <w:rPr>
          <w:sz w:val="24"/>
          <w:szCs w:val="24"/>
        </w:rPr>
        <w:t xml:space="preserve">ess or </w:t>
      </w:r>
      <w:r>
        <w:rPr>
          <w:sz w:val="24"/>
          <w:szCs w:val="24"/>
        </w:rPr>
        <w:lastRenderedPageBreak/>
        <w:t>emergency and the amount of refund w</w:t>
      </w:r>
      <w:r w:rsidRPr="00510179">
        <w:rPr>
          <w:sz w:val="24"/>
          <w:szCs w:val="24"/>
        </w:rPr>
        <w:t xml:space="preserve">ill be determined individually on the basis of recoverable costs by Juniata at the time of the withdrawal. </w:t>
      </w:r>
    </w:p>
    <w:p w:rsidR="00FD46FC" w:rsidRDefault="0005419C" w:rsidP="00875C17">
      <w:pPr>
        <w:spacing w:after="0" w:line="240" w:lineRule="auto"/>
        <w:rPr>
          <w:rFonts w:cstheme="minorHAnsi"/>
          <w:color w:val="000000"/>
          <w:sz w:val="24"/>
          <w:szCs w:val="24"/>
        </w:rPr>
      </w:pPr>
      <w:r w:rsidRPr="00C84CE6">
        <w:rPr>
          <w:rFonts w:eastAsia="Times New Roman" w:cstheme="minorHAnsi"/>
          <w:b/>
          <w:bCs/>
          <w:iCs/>
          <w:sz w:val="24"/>
          <w:szCs w:val="24"/>
        </w:rPr>
        <w:t xml:space="preserve">Budget </w:t>
      </w:r>
      <w:r w:rsidR="00C84CE6">
        <w:rPr>
          <w:rFonts w:eastAsia="Times New Roman" w:cstheme="minorHAnsi"/>
          <w:b/>
          <w:bCs/>
          <w:iCs/>
          <w:sz w:val="24"/>
          <w:szCs w:val="24"/>
        </w:rPr>
        <w:t xml:space="preserve">Expenditures / </w:t>
      </w:r>
      <w:r w:rsidRPr="00C84CE6">
        <w:rPr>
          <w:rFonts w:eastAsia="Times New Roman" w:cstheme="minorHAnsi"/>
          <w:b/>
          <w:bCs/>
          <w:iCs/>
          <w:sz w:val="24"/>
          <w:szCs w:val="24"/>
        </w:rPr>
        <w:t>Reporting</w:t>
      </w:r>
      <w:r w:rsidRPr="00B21B1A">
        <w:rPr>
          <w:rFonts w:eastAsia="Times New Roman" w:cstheme="minorHAnsi"/>
          <w:bCs/>
          <w:iCs/>
          <w:sz w:val="24"/>
          <w:szCs w:val="24"/>
        </w:rPr>
        <w:t xml:space="preserve"> </w:t>
      </w:r>
      <w:r w:rsidR="002073A0">
        <w:rPr>
          <w:rFonts w:eastAsia="Times New Roman" w:cstheme="minorHAnsi"/>
          <w:bCs/>
          <w:iCs/>
          <w:sz w:val="24"/>
          <w:szCs w:val="24"/>
        </w:rPr>
        <w:br/>
      </w:r>
      <w:r w:rsidR="002073A0">
        <w:rPr>
          <w:rFonts w:eastAsia="Times New Roman" w:cstheme="minorHAnsi"/>
          <w:bCs/>
          <w:iCs/>
          <w:sz w:val="24"/>
          <w:szCs w:val="24"/>
        </w:rPr>
        <w:br/>
        <w:t xml:space="preserve">Expenditures </w:t>
      </w:r>
      <w:r w:rsidR="00510179">
        <w:rPr>
          <w:rFonts w:eastAsia="Times New Roman" w:cstheme="minorHAnsi"/>
          <w:bCs/>
          <w:iCs/>
          <w:sz w:val="24"/>
          <w:szCs w:val="24"/>
        </w:rPr>
        <w:t xml:space="preserve">should be based on the budget submitted.  The Center for International Education will notify Accounting Services of faculty and staff who may be using the purchasing card abroad.  Faculty leaders should consult with the Center for International Education for expenses that may require spending authorization above maximum levels for which they are authorized per transaction and billing cycle.  Faculty should confer with </w:t>
      </w:r>
      <w:r w:rsidR="00510179" w:rsidRPr="00510179">
        <w:rPr>
          <w:rFonts w:eastAsia="Times New Roman" w:cstheme="minorHAnsi"/>
          <w:b/>
          <w:bCs/>
          <w:iCs/>
          <w:sz w:val="24"/>
          <w:szCs w:val="24"/>
          <w:u w:val="single"/>
        </w:rPr>
        <w:t>Juniata purchasing card policies</w:t>
      </w:r>
      <w:r w:rsidR="00510179">
        <w:rPr>
          <w:rFonts w:eastAsia="Times New Roman" w:cstheme="minorHAnsi"/>
          <w:bCs/>
          <w:iCs/>
          <w:sz w:val="24"/>
          <w:szCs w:val="24"/>
        </w:rPr>
        <w:t xml:space="preserve">.  </w:t>
      </w:r>
      <w:r w:rsidR="002073A0">
        <w:rPr>
          <w:rFonts w:eastAsia="Times New Roman" w:cstheme="minorHAnsi"/>
          <w:bCs/>
          <w:iCs/>
          <w:sz w:val="24"/>
          <w:szCs w:val="24"/>
        </w:rPr>
        <w:br/>
      </w:r>
      <w:r w:rsidR="00510179">
        <w:rPr>
          <w:rFonts w:eastAsia="Times New Roman" w:cstheme="minorHAnsi"/>
          <w:bCs/>
          <w:iCs/>
          <w:sz w:val="24"/>
          <w:szCs w:val="24"/>
        </w:rPr>
        <w:br/>
        <w:t xml:space="preserve">When possible, faculty should pay for expenditures in advance by wire transfer or purchasing card.  When cash </w:t>
      </w:r>
      <w:r w:rsidR="002073A0">
        <w:rPr>
          <w:rFonts w:eastAsia="Times New Roman" w:cstheme="minorHAnsi"/>
          <w:bCs/>
          <w:iCs/>
          <w:sz w:val="24"/>
          <w:szCs w:val="24"/>
        </w:rPr>
        <w:t xml:space="preserve">advances </w:t>
      </w:r>
      <w:r w:rsidR="00B704A7">
        <w:rPr>
          <w:rFonts w:eastAsia="Times New Roman" w:cstheme="minorHAnsi"/>
          <w:bCs/>
          <w:iCs/>
          <w:sz w:val="24"/>
          <w:szCs w:val="24"/>
        </w:rPr>
        <w:t xml:space="preserve">are necessary, such request should be made at a minimum one moth prior to travel and with as much explanation and documentation as possible.  Ultimately, the individual receiving the advance is responsible to provide as many receipts and documentation to report expenditures.  </w:t>
      </w:r>
      <w:r w:rsidR="00B704A7">
        <w:rPr>
          <w:rFonts w:eastAsia="Times New Roman" w:cstheme="minorHAnsi"/>
          <w:bCs/>
          <w:iCs/>
          <w:sz w:val="24"/>
          <w:szCs w:val="24"/>
        </w:rPr>
        <w:br/>
      </w:r>
      <w:r w:rsidR="002073A0">
        <w:rPr>
          <w:rFonts w:eastAsia="Times New Roman" w:cstheme="minorHAnsi"/>
          <w:bCs/>
          <w:iCs/>
          <w:sz w:val="24"/>
          <w:szCs w:val="24"/>
        </w:rPr>
        <w:lastRenderedPageBreak/>
        <w:br/>
      </w:r>
      <w:r w:rsidRPr="00D21834">
        <w:rPr>
          <w:rFonts w:cstheme="minorHAnsi"/>
          <w:sz w:val="24"/>
          <w:szCs w:val="24"/>
        </w:rPr>
        <w:t xml:space="preserve">Submit accurate and timely expense receipts to the </w:t>
      </w:r>
      <w:r w:rsidR="00B704A7">
        <w:rPr>
          <w:rFonts w:cstheme="minorHAnsi"/>
          <w:sz w:val="24"/>
          <w:szCs w:val="24"/>
        </w:rPr>
        <w:t>Center for International Education no later than one month after the conclusion of the course abroad.  The leader responsible for the budget is required to s</w:t>
      </w:r>
      <w:r w:rsidRPr="00D21834">
        <w:rPr>
          <w:rFonts w:cstheme="minorHAnsi"/>
          <w:color w:val="000000"/>
          <w:sz w:val="24"/>
          <w:szCs w:val="24"/>
        </w:rPr>
        <w:t xml:space="preserve">orted </w:t>
      </w:r>
      <w:r w:rsidR="00B704A7">
        <w:rPr>
          <w:rFonts w:cstheme="minorHAnsi"/>
          <w:color w:val="000000"/>
          <w:sz w:val="24"/>
          <w:szCs w:val="24"/>
        </w:rPr>
        <w:t xml:space="preserve">receipts </w:t>
      </w:r>
      <w:r w:rsidRPr="00D21834">
        <w:rPr>
          <w:rFonts w:cstheme="minorHAnsi"/>
          <w:color w:val="000000"/>
          <w:sz w:val="24"/>
          <w:szCs w:val="24"/>
        </w:rPr>
        <w:t>by category and date. This process will expedite reimbursement</w:t>
      </w:r>
      <w:r w:rsidR="00B704A7">
        <w:rPr>
          <w:rFonts w:cstheme="minorHAnsi"/>
          <w:color w:val="000000"/>
          <w:sz w:val="24"/>
          <w:szCs w:val="24"/>
        </w:rPr>
        <w:t xml:space="preserve"> and final reporting of the budget.  The </w:t>
      </w:r>
      <w:r w:rsidR="00B704A7" w:rsidRPr="00B704A7">
        <w:rPr>
          <w:rFonts w:cstheme="minorHAnsi"/>
          <w:b/>
          <w:color w:val="000000"/>
          <w:sz w:val="24"/>
          <w:szCs w:val="24"/>
          <w:u w:val="single"/>
        </w:rPr>
        <w:t>expense reporting template</w:t>
      </w:r>
      <w:r w:rsidR="00B704A7">
        <w:rPr>
          <w:rFonts w:cstheme="minorHAnsi"/>
          <w:color w:val="000000"/>
          <w:sz w:val="24"/>
          <w:szCs w:val="24"/>
        </w:rPr>
        <w:t xml:space="preserve"> should help to organize the budget reporting.  </w:t>
      </w:r>
      <w:r w:rsidR="00B704A7">
        <w:rPr>
          <w:rFonts w:cstheme="minorHAnsi"/>
          <w:color w:val="000000"/>
          <w:sz w:val="24"/>
          <w:szCs w:val="24"/>
        </w:rPr>
        <w:br/>
      </w:r>
      <w:r w:rsidR="00B704A7">
        <w:rPr>
          <w:rFonts w:cstheme="minorHAnsi"/>
          <w:color w:val="000000"/>
          <w:sz w:val="24"/>
          <w:szCs w:val="24"/>
        </w:rPr>
        <w:br/>
        <w:t xml:space="preserve">Faculty and/or trip leader stipends will not be authorized by the Provost until budget </w:t>
      </w:r>
      <w:r w:rsidR="00FD46FC">
        <w:rPr>
          <w:rFonts w:cstheme="minorHAnsi"/>
          <w:color w:val="000000"/>
          <w:sz w:val="24"/>
          <w:szCs w:val="24"/>
        </w:rPr>
        <w:t xml:space="preserve">reporting is finalized.  </w:t>
      </w:r>
      <w:r w:rsidR="00B704A7">
        <w:rPr>
          <w:rFonts w:cstheme="minorHAnsi"/>
          <w:color w:val="000000"/>
          <w:sz w:val="24"/>
          <w:szCs w:val="24"/>
        </w:rPr>
        <w:t xml:space="preserve">  </w:t>
      </w:r>
      <w:r w:rsidR="00B704A7">
        <w:rPr>
          <w:rFonts w:cstheme="minorHAnsi"/>
          <w:color w:val="000000"/>
          <w:sz w:val="24"/>
          <w:szCs w:val="24"/>
        </w:rPr>
        <w:br/>
      </w:r>
    </w:p>
    <w:p w:rsidR="00FD46FC" w:rsidRDefault="00FD46FC" w:rsidP="00875C17">
      <w:pPr>
        <w:spacing w:after="0" w:line="240" w:lineRule="auto"/>
        <w:rPr>
          <w:rFonts w:cstheme="minorHAnsi"/>
          <w:color w:val="000000"/>
          <w:sz w:val="24"/>
          <w:szCs w:val="24"/>
        </w:rPr>
      </w:pPr>
    </w:p>
    <w:p w:rsidR="00B232F6" w:rsidRDefault="00510179" w:rsidP="00875C17">
      <w:pPr>
        <w:spacing w:after="0" w:line="240" w:lineRule="auto"/>
        <w:rPr>
          <w:rFonts w:cstheme="minorHAnsi"/>
          <w:sz w:val="24"/>
          <w:szCs w:val="24"/>
        </w:rPr>
      </w:pPr>
      <w:r w:rsidRPr="00510179">
        <w:rPr>
          <w:rFonts w:cstheme="minorHAnsi"/>
          <w:b/>
          <w:color w:val="000000"/>
          <w:sz w:val="24"/>
          <w:szCs w:val="24"/>
        </w:rPr>
        <w:t>Course Evaluation / Student Assessment</w:t>
      </w:r>
      <w:r>
        <w:rPr>
          <w:rFonts w:cstheme="minorHAnsi"/>
          <w:color w:val="000000"/>
          <w:sz w:val="24"/>
          <w:szCs w:val="24"/>
        </w:rPr>
        <w:t xml:space="preserve"> </w:t>
      </w:r>
      <w:r>
        <w:rPr>
          <w:rFonts w:cstheme="minorHAnsi"/>
          <w:color w:val="000000"/>
          <w:sz w:val="24"/>
          <w:szCs w:val="24"/>
        </w:rPr>
        <w:br/>
      </w:r>
      <w:r>
        <w:rPr>
          <w:rFonts w:cstheme="minorHAnsi"/>
          <w:color w:val="000000"/>
          <w:sz w:val="24"/>
          <w:szCs w:val="24"/>
        </w:rPr>
        <w:br/>
      </w:r>
      <w:r w:rsidR="002073A0">
        <w:rPr>
          <w:rFonts w:cstheme="minorHAnsi"/>
          <w:color w:val="000000"/>
          <w:sz w:val="24"/>
          <w:szCs w:val="24"/>
        </w:rPr>
        <w:br/>
      </w:r>
      <w:r w:rsidR="002073A0">
        <w:rPr>
          <w:rFonts w:cstheme="minorHAnsi"/>
          <w:b/>
          <w:color w:val="000000"/>
          <w:sz w:val="24"/>
          <w:szCs w:val="24"/>
        </w:rPr>
        <w:t xml:space="preserve">Guests and Family Members </w:t>
      </w:r>
      <w:r w:rsidR="00647FAD">
        <w:rPr>
          <w:rFonts w:cstheme="minorHAnsi"/>
          <w:color w:val="000000"/>
          <w:sz w:val="24"/>
          <w:szCs w:val="24"/>
        </w:rPr>
        <w:br/>
      </w:r>
      <w:r w:rsidR="00285B32" w:rsidRPr="00D21834">
        <w:rPr>
          <w:rFonts w:cstheme="minorHAnsi"/>
          <w:sz w:val="24"/>
          <w:szCs w:val="24"/>
        </w:rPr>
        <w:t xml:space="preserve">Notify </w:t>
      </w:r>
      <w:r w:rsidR="00647FAD">
        <w:rPr>
          <w:rFonts w:cstheme="minorHAnsi"/>
          <w:sz w:val="24"/>
          <w:szCs w:val="24"/>
        </w:rPr>
        <w:t xml:space="preserve">the Center for International Education if </w:t>
      </w:r>
      <w:r w:rsidR="00285B32" w:rsidRPr="00D21834">
        <w:rPr>
          <w:rFonts w:cstheme="minorHAnsi"/>
          <w:sz w:val="24"/>
          <w:szCs w:val="24"/>
        </w:rPr>
        <w:t>you intend to or are contemplating br</w:t>
      </w:r>
      <w:r w:rsidR="00647FAD">
        <w:rPr>
          <w:rFonts w:cstheme="minorHAnsi"/>
          <w:sz w:val="24"/>
          <w:szCs w:val="24"/>
        </w:rPr>
        <w:t xml:space="preserve">inging along a guest or guests, including accompanying family members.  Guests and accompanying family members must not be included in costs that are </w:t>
      </w:r>
      <w:r w:rsidR="00647FAD">
        <w:rPr>
          <w:rFonts w:cstheme="minorHAnsi"/>
          <w:sz w:val="24"/>
          <w:szCs w:val="24"/>
        </w:rPr>
        <w:lastRenderedPageBreak/>
        <w:t xml:space="preserve">provided for by the college approved budget.  Guests are </w:t>
      </w:r>
      <w:r w:rsidR="00285B32" w:rsidRPr="00D21834">
        <w:rPr>
          <w:rFonts w:cstheme="minorHAnsi"/>
          <w:sz w:val="24"/>
          <w:szCs w:val="24"/>
        </w:rPr>
        <w:t xml:space="preserve">responsible for paying all expenses </w:t>
      </w:r>
      <w:r w:rsidR="00647FAD">
        <w:rPr>
          <w:rFonts w:cstheme="minorHAnsi"/>
          <w:sz w:val="24"/>
          <w:szCs w:val="24"/>
        </w:rPr>
        <w:t>themselves</w:t>
      </w:r>
      <w:r w:rsidR="00285B32" w:rsidRPr="00D21834">
        <w:rPr>
          <w:rFonts w:cstheme="minorHAnsi"/>
          <w:sz w:val="24"/>
          <w:szCs w:val="24"/>
        </w:rPr>
        <w:t xml:space="preserve">. </w:t>
      </w:r>
      <w:r w:rsidR="00647FAD">
        <w:rPr>
          <w:rFonts w:cstheme="minorHAnsi"/>
          <w:sz w:val="24"/>
          <w:szCs w:val="24"/>
        </w:rPr>
        <w:t>Guests and accompanying family members</w:t>
      </w:r>
      <w:r w:rsidR="00647FAD" w:rsidRPr="00D21834">
        <w:rPr>
          <w:rFonts w:cstheme="minorHAnsi"/>
          <w:sz w:val="24"/>
          <w:szCs w:val="24"/>
        </w:rPr>
        <w:t xml:space="preserve"> </w:t>
      </w:r>
      <w:r w:rsidR="00285B32" w:rsidRPr="00D21834">
        <w:rPr>
          <w:rFonts w:cstheme="minorHAnsi"/>
          <w:sz w:val="24"/>
          <w:szCs w:val="24"/>
        </w:rPr>
        <w:t xml:space="preserve">must not disrupt the </w:t>
      </w:r>
      <w:r w:rsidR="00647FAD">
        <w:rPr>
          <w:rFonts w:cstheme="minorHAnsi"/>
          <w:sz w:val="24"/>
          <w:szCs w:val="24"/>
        </w:rPr>
        <w:t>course learning abroad</w:t>
      </w:r>
      <w:r w:rsidR="00285B32" w:rsidRPr="00D21834">
        <w:rPr>
          <w:rFonts w:cstheme="minorHAnsi"/>
          <w:sz w:val="24"/>
          <w:szCs w:val="24"/>
        </w:rPr>
        <w:t>.</w:t>
      </w:r>
      <w:r w:rsidR="00647FAD">
        <w:rPr>
          <w:rFonts w:cstheme="minorHAnsi"/>
          <w:sz w:val="24"/>
          <w:szCs w:val="24"/>
        </w:rPr>
        <w:t xml:space="preserve"> Guests and accompanying family members should f</w:t>
      </w:r>
      <w:r w:rsidR="00285B32" w:rsidRPr="00D21834">
        <w:rPr>
          <w:rFonts w:cstheme="minorHAnsi"/>
          <w:sz w:val="24"/>
          <w:szCs w:val="24"/>
        </w:rPr>
        <w:t xml:space="preserve">ollow the policies </w:t>
      </w:r>
      <w:r w:rsidR="00647FAD">
        <w:rPr>
          <w:rFonts w:cstheme="minorHAnsi"/>
          <w:sz w:val="24"/>
          <w:szCs w:val="24"/>
        </w:rPr>
        <w:t>Juniata. Guests and accompanying family members should n</w:t>
      </w:r>
      <w:r w:rsidR="00285B32" w:rsidRPr="00D21834">
        <w:rPr>
          <w:rFonts w:cstheme="minorHAnsi"/>
          <w:color w:val="000000"/>
          <w:sz w:val="24"/>
          <w:szCs w:val="24"/>
        </w:rPr>
        <w:t xml:space="preserve">ot represent </w:t>
      </w:r>
      <w:r w:rsidR="00647FAD">
        <w:rPr>
          <w:rFonts w:cstheme="minorHAnsi"/>
          <w:color w:val="000000"/>
          <w:sz w:val="24"/>
          <w:szCs w:val="24"/>
        </w:rPr>
        <w:t xml:space="preserve">Juniata </w:t>
      </w:r>
      <w:r w:rsidR="00285B32" w:rsidRPr="00D21834">
        <w:rPr>
          <w:rFonts w:cstheme="minorHAnsi"/>
          <w:color w:val="000000"/>
          <w:sz w:val="24"/>
          <w:szCs w:val="24"/>
        </w:rPr>
        <w:t>in any official capacity</w:t>
      </w:r>
      <w:r w:rsidR="00647FAD">
        <w:rPr>
          <w:rFonts w:cstheme="minorHAnsi"/>
          <w:color w:val="000000"/>
          <w:sz w:val="24"/>
          <w:szCs w:val="24"/>
        </w:rPr>
        <w:t xml:space="preserve">.  Faculty leaders are discouraged from being a primary </w:t>
      </w:r>
      <w:r w:rsidR="00285B32" w:rsidRPr="00D21834">
        <w:rPr>
          <w:rFonts w:cstheme="minorHAnsi"/>
          <w:color w:val="000000"/>
          <w:sz w:val="24"/>
          <w:szCs w:val="24"/>
        </w:rPr>
        <w:t>caretaker for</w:t>
      </w:r>
      <w:r w:rsidR="00647FAD">
        <w:rPr>
          <w:rFonts w:cstheme="minorHAnsi"/>
          <w:color w:val="000000"/>
          <w:sz w:val="24"/>
          <w:szCs w:val="24"/>
        </w:rPr>
        <w:t xml:space="preserve"> dependents under the age of 18 during the time they are leading a course abroad.  </w:t>
      </w:r>
      <w:r w:rsidR="00647FAD">
        <w:rPr>
          <w:rFonts w:cstheme="minorHAnsi"/>
          <w:sz w:val="24"/>
          <w:szCs w:val="24"/>
        </w:rPr>
        <w:t xml:space="preserve">Guests and accompanying family members may be asked to go through a background clearance prior to participation on the course abroad.  </w:t>
      </w:r>
      <w:r w:rsidR="00647FAD">
        <w:rPr>
          <w:rFonts w:cstheme="minorHAnsi"/>
          <w:color w:val="000000"/>
          <w:sz w:val="24"/>
          <w:szCs w:val="24"/>
        </w:rPr>
        <w:t xml:space="preserve">  </w:t>
      </w:r>
    </w:p>
    <w:p w:rsidR="00875C17" w:rsidRDefault="00875C17" w:rsidP="00875C17">
      <w:pPr>
        <w:spacing w:after="0" w:line="240" w:lineRule="auto"/>
        <w:rPr>
          <w:rFonts w:cstheme="minorHAnsi"/>
          <w:sz w:val="24"/>
          <w:szCs w:val="24"/>
        </w:rPr>
      </w:pPr>
    </w:p>
    <w:p w:rsidR="00875C17" w:rsidRPr="00875C17" w:rsidRDefault="00875C17" w:rsidP="00875C17">
      <w:pPr>
        <w:spacing w:after="0" w:line="240" w:lineRule="auto"/>
        <w:rPr>
          <w:rFonts w:cstheme="minorHAnsi"/>
          <w:sz w:val="24"/>
          <w:szCs w:val="24"/>
        </w:rPr>
      </w:pPr>
      <w:r>
        <w:rPr>
          <w:rFonts w:cstheme="minorHAnsi"/>
          <w:sz w:val="24"/>
          <w:szCs w:val="24"/>
        </w:rPr>
        <w:br/>
      </w:r>
      <w:r>
        <w:rPr>
          <w:rFonts w:cstheme="minorHAnsi"/>
          <w:sz w:val="24"/>
          <w:szCs w:val="24"/>
        </w:rPr>
        <w:br/>
      </w:r>
    </w:p>
    <w:sectPr w:rsidR="00875C17" w:rsidRPr="00875C1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AD" w:rsidRDefault="00647FAD" w:rsidP="00647FAD">
      <w:pPr>
        <w:spacing w:after="0" w:line="240" w:lineRule="auto"/>
      </w:pPr>
      <w:r>
        <w:separator/>
      </w:r>
    </w:p>
  </w:endnote>
  <w:endnote w:type="continuationSeparator" w:id="0">
    <w:p w:rsidR="00647FAD" w:rsidRDefault="00647FAD" w:rsidP="0064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12983"/>
      <w:docPartObj>
        <w:docPartGallery w:val="Page Numbers (Bottom of Page)"/>
        <w:docPartUnique/>
      </w:docPartObj>
    </w:sdtPr>
    <w:sdtEndPr>
      <w:rPr>
        <w:color w:val="7F7F7F" w:themeColor="background1" w:themeShade="7F"/>
        <w:spacing w:val="60"/>
      </w:rPr>
    </w:sdtEndPr>
    <w:sdtContent>
      <w:p w:rsidR="002073A0" w:rsidRPr="002073A0" w:rsidRDefault="00647FA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25214" w:rsidRPr="00B25214">
          <w:rPr>
            <w:b/>
            <w:bCs/>
            <w:noProof/>
          </w:rPr>
          <w:t>4</w:t>
        </w:r>
        <w:r>
          <w:rPr>
            <w:b/>
            <w:bCs/>
            <w:noProof/>
          </w:rPr>
          <w:fldChar w:fldCharType="end"/>
        </w:r>
        <w:r>
          <w:rPr>
            <w:b/>
            <w:bCs/>
          </w:rPr>
          <w:t xml:space="preserve"> | </w:t>
        </w:r>
        <w:r w:rsidR="002073A0">
          <w:rPr>
            <w:b/>
            <w:bCs/>
          </w:rPr>
          <w:t xml:space="preserve">Juniata College </w:t>
        </w:r>
        <w:r w:rsidR="002073A0">
          <w:rPr>
            <w:color w:val="7F7F7F" w:themeColor="background1" w:themeShade="7F"/>
            <w:spacing w:val="60"/>
          </w:rPr>
          <w:t>Center for International Education</w:t>
        </w:r>
      </w:p>
      <w:p w:rsidR="00647FAD" w:rsidRDefault="002073A0">
        <w:pPr>
          <w:pStyle w:val="Footer"/>
          <w:pBdr>
            <w:top w:val="single" w:sz="4" w:space="1" w:color="D9D9D9" w:themeColor="background1" w:themeShade="D9"/>
          </w:pBdr>
          <w:rPr>
            <w:b/>
            <w:bCs/>
          </w:rPr>
        </w:pPr>
        <w:r>
          <w:rPr>
            <w:color w:val="7F7F7F" w:themeColor="background1" w:themeShade="7F"/>
            <w:spacing w:val="60"/>
          </w:rPr>
          <w:t xml:space="preserve">Short-Term Program Abroad Faculty Handbook </w:t>
        </w:r>
      </w:p>
    </w:sdtContent>
  </w:sdt>
  <w:p w:rsidR="00647FAD" w:rsidRDefault="0064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AD" w:rsidRDefault="00647FAD" w:rsidP="00647FAD">
      <w:pPr>
        <w:spacing w:after="0" w:line="240" w:lineRule="auto"/>
      </w:pPr>
      <w:r>
        <w:separator/>
      </w:r>
    </w:p>
  </w:footnote>
  <w:footnote w:type="continuationSeparator" w:id="0">
    <w:p w:rsidR="00647FAD" w:rsidRDefault="00647FAD" w:rsidP="00647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EEF"/>
    <w:multiLevelType w:val="hybridMultilevel"/>
    <w:tmpl w:val="0860BE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AA55A35"/>
    <w:multiLevelType w:val="multilevel"/>
    <w:tmpl w:val="E542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216D9"/>
    <w:multiLevelType w:val="hybridMultilevel"/>
    <w:tmpl w:val="D63093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0B30EE5"/>
    <w:multiLevelType w:val="multilevel"/>
    <w:tmpl w:val="44E6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32BFA"/>
    <w:multiLevelType w:val="hybridMultilevel"/>
    <w:tmpl w:val="D63093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558512E5"/>
    <w:multiLevelType w:val="multilevel"/>
    <w:tmpl w:val="026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14D2A"/>
    <w:multiLevelType w:val="hybridMultilevel"/>
    <w:tmpl w:val="0860BE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8C57522"/>
    <w:multiLevelType w:val="hybridMultilevel"/>
    <w:tmpl w:val="0860BE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F6"/>
    <w:rsid w:val="000074BE"/>
    <w:rsid w:val="00053867"/>
    <w:rsid w:val="0005419C"/>
    <w:rsid w:val="000942F5"/>
    <w:rsid w:val="00154489"/>
    <w:rsid w:val="00193D81"/>
    <w:rsid w:val="001A16A9"/>
    <w:rsid w:val="002073A0"/>
    <w:rsid w:val="00272F72"/>
    <w:rsid w:val="00285B32"/>
    <w:rsid w:val="002B57E9"/>
    <w:rsid w:val="00357F87"/>
    <w:rsid w:val="003E0E6D"/>
    <w:rsid w:val="00510179"/>
    <w:rsid w:val="0058190F"/>
    <w:rsid w:val="005D6F49"/>
    <w:rsid w:val="00647FAD"/>
    <w:rsid w:val="006A1194"/>
    <w:rsid w:val="006E01FE"/>
    <w:rsid w:val="006F0416"/>
    <w:rsid w:val="00735E02"/>
    <w:rsid w:val="007A4716"/>
    <w:rsid w:val="007C687D"/>
    <w:rsid w:val="00862536"/>
    <w:rsid w:val="00875C17"/>
    <w:rsid w:val="008B566A"/>
    <w:rsid w:val="00923A71"/>
    <w:rsid w:val="009B7BB1"/>
    <w:rsid w:val="00A41800"/>
    <w:rsid w:val="00A46585"/>
    <w:rsid w:val="00B21B1A"/>
    <w:rsid w:val="00B232F6"/>
    <w:rsid w:val="00B25214"/>
    <w:rsid w:val="00B4306E"/>
    <w:rsid w:val="00B43268"/>
    <w:rsid w:val="00B704A7"/>
    <w:rsid w:val="00BA4B3C"/>
    <w:rsid w:val="00C15F93"/>
    <w:rsid w:val="00C84CE6"/>
    <w:rsid w:val="00CD4DDB"/>
    <w:rsid w:val="00D21834"/>
    <w:rsid w:val="00DD3B8F"/>
    <w:rsid w:val="00FD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F584"/>
  <w15:chartTrackingRefBased/>
  <w15:docId w15:val="{EBE9613E-7814-45F4-A402-E895F24B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418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232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32F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232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F6"/>
    <w:rPr>
      <w:color w:val="0000FF"/>
      <w:u w:val="single"/>
    </w:rPr>
  </w:style>
  <w:style w:type="character" w:styleId="Strong">
    <w:name w:val="Strong"/>
    <w:basedOn w:val="DefaultParagraphFont"/>
    <w:uiPriority w:val="22"/>
    <w:qFormat/>
    <w:rsid w:val="00B232F6"/>
    <w:rPr>
      <w:b/>
      <w:bCs/>
    </w:rPr>
  </w:style>
  <w:style w:type="character" w:styleId="Emphasis">
    <w:name w:val="Emphasis"/>
    <w:basedOn w:val="DefaultParagraphFont"/>
    <w:uiPriority w:val="20"/>
    <w:qFormat/>
    <w:rsid w:val="00B232F6"/>
    <w:rPr>
      <w:i/>
      <w:iCs/>
    </w:rPr>
  </w:style>
  <w:style w:type="paragraph" w:styleId="ListParagraph">
    <w:name w:val="List Paragraph"/>
    <w:basedOn w:val="Normal"/>
    <w:uiPriority w:val="34"/>
    <w:qFormat/>
    <w:rsid w:val="00D21834"/>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A41800"/>
    <w:rPr>
      <w:rFonts w:asciiTheme="majorHAnsi" w:eastAsiaTheme="majorEastAsia" w:hAnsiTheme="majorHAnsi" w:cstheme="majorBidi"/>
      <w:color w:val="1F4D78" w:themeColor="accent1" w:themeShade="7F"/>
      <w:sz w:val="24"/>
      <w:szCs w:val="24"/>
    </w:rPr>
  </w:style>
  <w:style w:type="paragraph" w:customStyle="1" w:styleId="Default">
    <w:name w:val="Default"/>
    <w:rsid w:val="006F0416"/>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6F041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F0416"/>
    <w:rPr>
      <w:rFonts w:ascii="Calibri" w:hAnsi="Calibri"/>
      <w:szCs w:val="21"/>
    </w:rPr>
  </w:style>
  <w:style w:type="paragraph" w:styleId="Header">
    <w:name w:val="header"/>
    <w:basedOn w:val="Normal"/>
    <w:link w:val="HeaderChar"/>
    <w:uiPriority w:val="99"/>
    <w:unhideWhenUsed/>
    <w:rsid w:val="00647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AD"/>
  </w:style>
  <w:style w:type="paragraph" w:styleId="Footer">
    <w:name w:val="footer"/>
    <w:basedOn w:val="Normal"/>
    <w:link w:val="FooterChar"/>
    <w:uiPriority w:val="99"/>
    <w:unhideWhenUsed/>
    <w:rsid w:val="00647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4969">
      <w:bodyDiv w:val="1"/>
      <w:marLeft w:val="0"/>
      <w:marRight w:val="0"/>
      <w:marTop w:val="0"/>
      <w:marBottom w:val="0"/>
      <w:divBdr>
        <w:top w:val="none" w:sz="0" w:space="0" w:color="auto"/>
        <w:left w:val="none" w:sz="0" w:space="0" w:color="auto"/>
        <w:bottom w:val="none" w:sz="0" w:space="0" w:color="auto"/>
        <w:right w:val="none" w:sz="0" w:space="0" w:color="auto"/>
      </w:divBdr>
    </w:div>
    <w:div w:id="351953362">
      <w:bodyDiv w:val="1"/>
      <w:marLeft w:val="0"/>
      <w:marRight w:val="0"/>
      <w:marTop w:val="0"/>
      <w:marBottom w:val="0"/>
      <w:divBdr>
        <w:top w:val="none" w:sz="0" w:space="0" w:color="auto"/>
        <w:left w:val="none" w:sz="0" w:space="0" w:color="auto"/>
        <w:bottom w:val="none" w:sz="0" w:space="0" w:color="auto"/>
        <w:right w:val="none" w:sz="0" w:space="0" w:color="auto"/>
      </w:divBdr>
    </w:div>
    <w:div w:id="480774795">
      <w:bodyDiv w:val="1"/>
      <w:marLeft w:val="0"/>
      <w:marRight w:val="0"/>
      <w:marTop w:val="0"/>
      <w:marBottom w:val="0"/>
      <w:divBdr>
        <w:top w:val="none" w:sz="0" w:space="0" w:color="auto"/>
        <w:left w:val="none" w:sz="0" w:space="0" w:color="auto"/>
        <w:bottom w:val="none" w:sz="0" w:space="0" w:color="auto"/>
        <w:right w:val="none" w:sz="0" w:space="0" w:color="auto"/>
      </w:divBdr>
    </w:div>
    <w:div w:id="514927965">
      <w:bodyDiv w:val="1"/>
      <w:marLeft w:val="0"/>
      <w:marRight w:val="0"/>
      <w:marTop w:val="0"/>
      <w:marBottom w:val="0"/>
      <w:divBdr>
        <w:top w:val="none" w:sz="0" w:space="0" w:color="auto"/>
        <w:left w:val="none" w:sz="0" w:space="0" w:color="auto"/>
        <w:bottom w:val="none" w:sz="0" w:space="0" w:color="auto"/>
        <w:right w:val="none" w:sz="0" w:space="0" w:color="auto"/>
      </w:divBdr>
    </w:div>
    <w:div w:id="1201867183">
      <w:bodyDiv w:val="1"/>
      <w:marLeft w:val="0"/>
      <w:marRight w:val="0"/>
      <w:marTop w:val="0"/>
      <w:marBottom w:val="0"/>
      <w:divBdr>
        <w:top w:val="none" w:sz="0" w:space="0" w:color="auto"/>
        <w:left w:val="none" w:sz="0" w:space="0" w:color="auto"/>
        <w:bottom w:val="none" w:sz="0" w:space="0" w:color="auto"/>
        <w:right w:val="none" w:sz="0" w:space="0" w:color="auto"/>
      </w:divBdr>
    </w:div>
    <w:div w:id="1795169689">
      <w:bodyDiv w:val="1"/>
      <w:marLeft w:val="0"/>
      <w:marRight w:val="0"/>
      <w:marTop w:val="0"/>
      <w:marBottom w:val="0"/>
      <w:divBdr>
        <w:top w:val="none" w:sz="0" w:space="0" w:color="auto"/>
        <w:left w:val="none" w:sz="0" w:space="0" w:color="auto"/>
        <w:bottom w:val="none" w:sz="0" w:space="0" w:color="auto"/>
        <w:right w:val="none" w:sz="0" w:space="0" w:color="auto"/>
      </w:divBdr>
      <w:divsChild>
        <w:div w:id="566957078">
          <w:marLeft w:val="0"/>
          <w:marRight w:val="0"/>
          <w:marTop w:val="0"/>
          <w:marBottom w:val="0"/>
          <w:divBdr>
            <w:top w:val="none" w:sz="0" w:space="0" w:color="auto"/>
            <w:left w:val="none" w:sz="0" w:space="0" w:color="auto"/>
            <w:bottom w:val="none" w:sz="0" w:space="0" w:color="auto"/>
            <w:right w:val="none" w:sz="0" w:space="0" w:color="auto"/>
          </w:divBdr>
        </w:div>
        <w:div w:id="491023126">
          <w:marLeft w:val="0"/>
          <w:marRight w:val="0"/>
          <w:marTop w:val="0"/>
          <w:marBottom w:val="0"/>
          <w:divBdr>
            <w:top w:val="none" w:sz="0" w:space="0" w:color="auto"/>
            <w:left w:val="none" w:sz="0" w:space="0" w:color="auto"/>
            <w:bottom w:val="none" w:sz="0" w:space="0" w:color="auto"/>
            <w:right w:val="none" w:sz="0" w:space="0" w:color="auto"/>
          </w:divBdr>
        </w:div>
        <w:div w:id="1540975844">
          <w:marLeft w:val="0"/>
          <w:marRight w:val="0"/>
          <w:marTop w:val="0"/>
          <w:marBottom w:val="0"/>
          <w:divBdr>
            <w:top w:val="none" w:sz="0" w:space="0" w:color="auto"/>
            <w:left w:val="none" w:sz="0" w:space="0" w:color="auto"/>
            <w:bottom w:val="none" w:sz="0" w:space="0" w:color="auto"/>
            <w:right w:val="none" w:sz="0" w:space="0" w:color="auto"/>
          </w:divBdr>
        </w:div>
        <w:div w:id="316494501">
          <w:marLeft w:val="0"/>
          <w:marRight w:val="0"/>
          <w:marTop w:val="0"/>
          <w:marBottom w:val="0"/>
          <w:divBdr>
            <w:top w:val="none" w:sz="0" w:space="0" w:color="auto"/>
            <w:left w:val="none" w:sz="0" w:space="0" w:color="auto"/>
            <w:bottom w:val="none" w:sz="0" w:space="0" w:color="auto"/>
            <w:right w:val="none" w:sz="0" w:space="0" w:color="auto"/>
          </w:divBdr>
        </w:div>
        <w:div w:id="469790762">
          <w:marLeft w:val="0"/>
          <w:marRight w:val="0"/>
          <w:marTop w:val="0"/>
          <w:marBottom w:val="0"/>
          <w:divBdr>
            <w:top w:val="none" w:sz="0" w:space="0" w:color="auto"/>
            <w:left w:val="none" w:sz="0" w:space="0" w:color="auto"/>
            <w:bottom w:val="none" w:sz="0" w:space="0" w:color="auto"/>
            <w:right w:val="none" w:sz="0" w:space="0" w:color="auto"/>
          </w:divBdr>
        </w:div>
        <w:div w:id="374623428">
          <w:marLeft w:val="0"/>
          <w:marRight w:val="0"/>
          <w:marTop w:val="0"/>
          <w:marBottom w:val="0"/>
          <w:divBdr>
            <w:top w:val="none" w:sz="0" w:space="0" w:color="auto"/>
            <w:left w:val="none" w:sz="0" w:space="0" w:color="auto"/>
            <w:bottom w:val="none" w:sz="0" w:space="0" w:color="auto"/>
            <w:right w:val="none" w:sz="0" w:space="0" w:color="auto"/>
          </w:divBdr>
        </w:div>
        <w:div w:id="723527327">
          <w:marLeft w:val="0"/>
          <w:marRight w:val="0"/>
          <w:marTop w:val="0"/>
          <w:marBottom w:val="0"/>
          <w:divBdr>
            <w:top w:val="none" w:sz="0" w:space="0" w:color="auto"/>
            <w:left w:val="none" w:sz="0" w:space="0" w:color="auto"/>
            <w:bottom w:val="none" w:sz="0" w:space="0" w:color="auto"/>
            <w:right w:val="none" w:sz="0" w:space="0" w:color="auto"/>
          </w:divBdr>
        </w:div>
        <w:div w:id="86752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travel/" TargetMode="External"/><Relationship Id="rId13" Type="http://schemas.openxmlformats.org/officeDocument/2006/relationships/hyperlink" Target="http://www.acetravelapp.com" TargetMode="External"/><Relationship Id="rId3" Type="http://schemas.openxmlformats.org/officeDocument/2006/relationships/settings" Target="settings.xml"/><Relationship Id="rId7" Type="http://schemas.openxmlformats.org/officeDocument/2006/relationships/hyperlink" Target="http://www.juniata.edu/academics/provost/institutional-learning-outcomes.php" TargetMode="External"/><Relationship Id="rId12" Type="http://schemas.openxmlformats.org/officeDocument/2006/relationships/hyperlink" Target="http://www.acetravelap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sac.gov/Pages/AboutUs.aspx" TargetMode="External"/><Relationship Id="rId4" Type="http://schemas.openxmlformats.org/officeDocument/2006/relationships/webSettings" Target="webSettings.xml"/><Relationship Id="rId9" Type="http://schemas.openxmlformats.org/officeDocument/2006/relationships/hyperlink" Target="https://step.state.gov/step/" TargetMode="External"/><Relationship Id="rId14" Type="http://schemas.openxmlformats.org/officeDocument/2006/relationships/hyperlink" Target="http://www.cultural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Csoman, Kati (csomank)</dc:creator>
  <cp:keywords/>
  <dc:description/>
  <cp:lastModifiedBy>Csoman, Kati (csomank)</cp:lastModifiedBy>
  <cp:revision>3</cp:revision>
  <dcterms:created xsi:type="dcterms:W3CDTF">2018-06-06T15:05:00Z</dcterms:created>
  <dcterms:modified xsi:type="dcterms:W3CDTF">2018-06-06T15:08:00Z</dcterms:modified>
</cp:coreProperties>
</file>