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8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"/>
        <w:gridCol w:w="1248"/>
        <w:gridCol w:w="1380"/>
        <w:gridCol w:w="49"/>
        <w:gridCol w:w="271"/>
        <w:gridCol w:w="460"/>
        <w:gridCol w:w="1530"/>
        <w:gridCol w:w="900"/>
        <w:gridCol w:w="990"/>
        <w:gridCol w:w="120"/>
        <w:gridCol w:w="690"/>
        <w:gridCol w:w="480"/>
        <w:gridCol w:w="2670"/>
      </w:tblGrid>
      <w:tr w:rsidR="00BF62EB" w:rsidRPr="00497750" w:rsidTr="00DD6783">
        <w:trPr>
          <w:trHeight w:val="450"/>
        </w:trPr>
        <w:tc>
          <w:tcPr>
            <w:tcW w:w="3420" w:type="dxa"/>
            <w:gridSpan w:val="6"/>
            <w:vMerge w:val="restart"/>
            <w:tcBorders>
              <w:top w:val="nil"/>
              <w:left w:val="nil"/>
              <w:right w:val="nil"/>
            </w:tcBorders>
          </w:tcPr>
          <w:p w:rsidR="00BF62EB" w:rsidRPr="00497750" w:rsidRDefault="00DF0B47" w:rsidP="00C70930">
            <w:bookmarkStart w:id="0" w:name="_GoBack"/>
            <w:bookmarkEnd w:id="0"/>
            <w:r w:rsidRPr="00497750">
              <w:rPr>
                <w:noProof/>
              </w:rPr>
              <w:drawing>
                <wp:inline distT="0" distB="0" distL="0" distR="0">
                  <wp:extent cx="1908175" cy="1609090"/>
                  <wp:effectExtent l="0" t="0" r="0" b="0"/>
                  <wp:docPr id="3" name="Picture 3" descr="Juniata-Logo-2016-Bla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Juniata-Logo-2016-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175" cy="1609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8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F62EB" w:rsidRPr="00497750" w:rsidRDefault="005A2E26" w:rsidP="00C7093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</w:t>
            </w:r>
            <w:r w:rsidR="00BF62EB" w:rsidRPr="00497750">
              <w:rPr>
                <w:b/>
                <w:sz w:val="28"/>
                <w:szCs w:val="28"/>
              </w:rPr>
              <w:t>DIRECT DEPOSIT AUTHORIZATION FORM</w:t>
            </w:r>
          </w:p>
        </w:tc>
      </w:tr>
      <w:tr w:rsidR="00BF62EB" w:rsidRPr="00A90D16" w:rsidTr="00AF1676">
        <w:trPr>
          <w:trHeight w:val="611"/>
        </w:trPr>
        <w:tc>
          <w:tcPr>
            <w:tcW w:w="3420" w:type="dxa"/>
            <w:gridSpan w:val="6"/>
            <w:vMerge/>
            <w:tcBorders>
              <w:left w:val="nil"/>
              <w:right w:val="nil"/>
            </w:tcBorders>
          </w:tcPr>
          <w:p w:rsidR="00BF62EB" w:rsidRPr="00A90D16" w:rsidRDefault="00BF62EB" w:rsidP="00C70930">
            <w:pPr>
              <w:rPr>
                <w:sz w:val="22"/>
                <w:szCs w:val="22"/>
              </w:rPr>
            </w:pPr>
          </w:p>
        </w:tc>
        <w:tc>
          <w:tcPr>
            <w:tcW w:w="2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62EB" w:rsidRPr="00A90D16" w:rsidRDefault="00BF62EB" w:rsidP="00C70930">
            <w:pPr>
              <w:rPr>
                <w:sz w:val="22"/>
                <w:szCs w:val="22"/>
              </w:rPr>
            </w:pPr>
          </w:p>
          <w:p w:rsidR="00BF62EB" w:rsidRPr="00A90D16" w:rsidRDefault="00BF62EB" w:rsidP="00C70930">
            <w:pPr>
              <w:rPr>
                <w:sz w:val="22"/>
                <w:szCs w:val="22"/>
              </w:rPr>
            </w:pPr>
            <w:r w:rsidRPr="00A90D16">
              <w:rPr>
                <w:sz w:val="22"/>
                <w:szCs w:val="22"/>
              </w:rPr>
              <w:t>Employee Name:</w:t>
            </w:r>
          </w:p>
        </w:tc>
        <w:tc>
          <w:tcPr>
            <w:tcW w:w="495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62EB" w:rsidRPr="00A90D16" w:rsidRDefault="00BF62EB" w:rsidP="00C70930">
            <w:pPr>
              <w:rPr>
                <w:sz w:val="22"/>
                <w:szCs w:val="22"/>
              </w:rPr>
            </w:pPr>
          </w:p>
        </w:tc>
      </w:tr>
      <w:tr w:rsidR="00BF62EB" w:rsidRPr="00A90D16" w:rsidTr="00DD6783">
        <w:trPr>
          <w:trHeight w:val="654"/>
        </w:trPr>
        <w:tc>
          <w:tcPr>
            <w:tcW w:w="3420" w:type="dxa"/>
            <w:gridSpan w:val="6"/>
            <w:vMerge/>
            <w:tcBorders>
              <w:left w:val="nil"/>
              <w:right w:val="nil"/>
            </w:tcBorders>
          </w:tcPr>
          <w:p w:rsidR="00BF62EB" w:rsidRPr="00A90D16" w:rsidRDefault="00BF62EB" w:rsidP="00C70930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2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62EB" w:rsidRPr="00A90D16" w:rsidRDefault="00BF62EB" w:rsidP="00C70930">
            <w:pPr>
              <w:rPr>
                <w:sz w:val="22"/>
                <w:szCs w:val="22"/>
              </w:rPr>
            </w:pPr>
          </w:p>
          <w:p w:rsidR="00BF62EB" w:rsidRPr="00A90D16" w:rsidRDefault="00BF62EB" w:rsidP="00C70930">
            <w:pPr>
              <w:rPr>
                <w:sz w:val="22"/>
                <w:szCs w:val="22"/>
              </w:rPr>
            </w:pPr>
          </w:p>
          <w:p w:rsidR="00BF62EB" w:rsidRPr="00A90D16" w:rsidRDefault="00BF62EB" w:rsidP="00C70930">
            <w:pPr>
              <w:rPr>
                <w:sz w:val="22"/>
                <w:szCs w:val="22"/>
              </w:rPr>
            </w:pPr>
            <w:r w:rsidRPr="00A90D16">
              <w:rPr>
                <w:sz w:val="22"/>
                <w:szCs w:val="22"/>
              </w:rPr>
              <w:t>Social Security Number:</w:t>
            </w:r>
          </w:p>
        </w:tc>
        <w:tc>
          <w:tcPr>
            <w:tcW w:w="49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F62EB" w:rsidRPr="00A90D16" w:rsidRDefault="00BF62EB" w:rsidP="00C70930">
            <w:pPr>
              <w:rPr>
                <w:sz w:val="22"/>
                <w:szCs w:val="22"/>
              </w:rPr>
            </w:pPr>
          </w:p>
        </w:tc>
      </w:tr>
      <w:tr w:rsidR="00BF62EB" w:rsidRPr="00A90D16" w:rsidTr="00DD6783">
        <w:trPr>
          <w:trHeight w:val="152"/>
        </w:trPr>
        <w:tc>
          <w:tcPr>
            <w:tcW w:w="3420" w:type="dxa"/>
            <w:gridSpan w:val="6"/>
            <w:vMerge/>
            <w:tcBorders>
              <w:left w:val="nil"/>
              <w:bottom w:val="nil"/>
              <w:right w:val="nil"/>
            </w:tcBorders>
          </w:tcPr>
          <w:p w:rsidR="00BF62EB" w:rsidRPr="00A90D16" w:rsidRDefault="00BF62EB" w:rsidP="00C70930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2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62EB" w:rsidRPr="00A90D16" w:rsidRDefault="00BF62EB" w:rsidP="00C70930">
            <w:pPr>
              <w:rPr>
                <w:sz w:val="22"/>
                <w:szCs w:val="22"/>
              </w:rPr>
            </w:pPr>
          </w:p>
        </w:tc>
        <w:tc>
          <w:tcPr>
            <w:tcW w:w="495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62EB" w:rsidRPr="00A90D16" w:rsidRDefault="00BF62EB" w:rsidP="00C70930">
            <w:pPr>
              <w:rPr>
                <w:sz w:val="22"/>
                <w:szCs w:val="22"/>
              </w:rPr>
            </w:pPr>
          </w:p>
        </w:tc>
      </w:tr>
      <w:tr w:rsidR="00BE4E32" w:rsidRPr="00A90D16" w:rsidTr="00DD6783">
        <w:trPr>
          <w:gridBefore w:val="1"/>
          <w:wBefore w:w="12" w:type="dxa"/>
        </w:trPr>
        <w:tc>
          <w:tcPr>
            <w:tcW w:w="10788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0D16" w:rsidRPr="00C72F6B" w:rsidRDefault="00A90D16" w:rsidP="00C70930">
            <w:pPr>
              <w:rPr>
                <w:sz w:val="12"/>
                <w:szCs w:val="12"/>
              </w:rPr>
            </w:pPr>
          </w:p>
          <w:p w:rsidR="00BE4E32" w:rsidRPr="00C72F6B" w:rsidRDefault="00BE4E32" w:rsidP="00C70930">
            <w:pPr>
              <w:rPr>
                <w:sz w:val="22"/>
                <w:szCs w:val="22"/>
              </w:rPr>
            </w:pPr>
            <w:r w:rsidRPr="00C72F6B">
              <w:rPr>
                <w:sz w:val="22"/>
                <w:szCs w:val="22"/>
              </w:rPr>
              <w:t xml:space="preserve">I hereby authorize the direct deposit of </w:t>
            </w:r>
            <w:r w:rsidR="00BB1C42" w:rsidRPr="00C72F6B">
              <w:rPr>
                <w:sz w:val="22"/>
                <w:szCs w:val="22"/>
              </w:rPr>
              <w:t>any funds paid through payroll or accounts payable</w:t>
            </w:r>
            <w:r w:rsidRPr="00C72F6B">
              <w:rPr>
                <w:sz w:val="22"/>
                <w:szCs w:val="22"/>
              </w:rPr>
              <w:t xml:space="preserve">, in the amounts set forth below, by my employer into the account(s) and financial institution(s) indicated below. </w:t>
            </w:r>
            <w:r w:rsidR="00EE3EB3" w:rsidRPr="00C72F6B">
              <w:rPr>
                <w:sz w:val="22"/>
                <w:szCs w:val="22"/>
              </w:rPr>
              <w:t>Di</w:t>
            </w:r>
            <w:r w:rsidRPr="00C72F6B">
              <w:rPr>
                <w:sz w:val="22"/>
                <w:szCs w:val="22"/>
              </w:rPr>
              <w:t xml:space="preserve">rect deposit </w:t>
            </w:r>
            <w:r w:rsidR="00BB1C42" w:rsidRPr="00C72F6B">
              <w:rPr>
                <w:sz w:val="22"/>
                <w:szCs w:val="22"/>
              </w:rPr>
              <w:t>will be effective</w:t>
            </w:r>
            <w:r w:rsidR="00BF62EB" w:rsidRPr="00C72F6B">
              <w:rPr>
                <w:sz w:val="22"/>
                <w:szCs w:val="22"/>
              </w:rPr>
              <w:t xml:space="preserve"> w</w:t>
            </w:r>
            <w:r w:rsidR="00BB1C42" w:rsidRPr="00C72F6B">
              <w:rPr>
                <w:sz w:val="22"/>
                <w:szCs w:val="22"/>
              </w:rPr>
              <w:t xml:space="preserve">ill occur </w:t>
            </w:r>
            <w:r w:rsidRPr="00C72F6B">
              <w:rPr>
                <w:sz w:val="22"/>
                <w:szCs w:val="22"/>
              </w:rPr>
              <w:t>on each succeeding payday</w:t>
            </w:r>
            <w:r w:rsidR="00BF62EB" w:rsidRPr="00C72F6B">
              <w:rPr>
                <w:sz w:val="22"/>
                <w:szCs w:val="22"/>
              </w:rPr>
              <w:t xml:space="preserve"> for payroll</w:t>
            </w:r>
            <w:r w:rsidR="004F234B" w:rsidRPr="00C72F6B">
              <w:rPr>
                <w:sz w:val="22"/>
                <w:szCs w:val="22"/>
              </w:rPr>
              <w:t xml:space="preserve"> and as needed for accounts payable</w:t>
            </w:r>
            <w:r w:rsidRPr="00C72F6B">
              <w:rPr>
                <w:sz w:val="22"/>
                <w:szCs w:val="22"/>
              </w:rPr>
              <w:t>, unless I choose to terminate or change this agreement in writing to my employer. If this is a change to a previous Authorization, I give my permission to my employer to follow this Authorization by adding or changing my account information. Any such notification to my employer shall become effective following receipt, after a reasonable opportunity to act on it. In the event that my employer deposits funds erroneously into my account, I authorize my employer to debit my account for an amount not to exceed the original amount of the credit.</w:t>
            </w:r>
          </w:p>
          <w:p w:rsidR="00EE3EB3" w:rsidRPr="00A90D16" w:rsidRDefault="00EE3EB3" w:rsidP="00C70930">
            <w:pPr>
              <w:rPr>
                <w:sz w:val="16"/>
                <w:szCs w:val="16"/>
              </w:rPr>
            </w:pPr>
          </w:p>
        </w:tc>
      </w:tr>
      <w:tr w:rsidR="00BE4E32" w:rsidRPr="00A90D16" w:rsidTr="00DD6783">
        <w:trPr>
          <w:gridBefore w:val="1"/>
          <w:wBefore w:w="12" w:type="dxa"/>
          <w:trHeight w:val="252"/>
        </w:trPr>
        <w:tc>
          <w:tcPr>
            <w:tcW w:w="262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E4E32" w:rsidRPr="00A90D16" w:rsidRDefault="00BE4E32" w:rsidP="00C70930">
            <w:pPr>
              <w:rPr>
                <w:b/>
                <w:sz w:val="22"/>
                <w:szCs w:val="22"/>
              </w:rPr>
            </w:pPr>
            <w:r w:rsidRPr="00A90D16">
              <w:rPr>
                <w:b/>
                <w:sz w:val="22"/>
                <w:szCs w:val="22"/>
              </w:rPr>
              <w:t xml:space="preserve">Initial Authorization </w:t>
            </w:r>
            <w:r w:rsidRPr="00A90D16">
              <w:rPr>
                <w:rFonts w:ascii="Times New Roman" w:hAnsi="Times New Roman"/>
                <w:b/>
                <w:sz w:val="22"/>
                <w:szCs w:val="22"/>
              </w:rPr>
              <w:t>□</w:t>
            </w:r>
          </w:p>
        </w:tc>
        <w:tc>
          <w:tcPr>
            <w:tcW w:w="432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E4E32" w:rsidRPr="00A90D16" w:rsidRDefault="00BE4E32" w:rsidP="00C70930">
            <w:pPr>
              <w:rPr>
                <w:b/>
                <w:sz w:val="22"/>
                <w:szCs w:val="22"/>
              </w:rPr>
            </w:pPr>
            <w:r w:rsidRPr="00A90D16">
              <w:rPr>
                <w:b/>
                <w:sz w:val="22"/>
                <w:szCs w:val="22"/>
              </w:rPr>
              <w:t xml:space="preserve">New Account (Close Previous Account) </w:t>
            </w:r>
            <w:r w:rsidRPr="00A90D16">
              <w:rPr>
                <w:rFonts w:ascii="Times New Roman" w:hAnsi="Times New Roman"/>
                <w:b/>
                <w:sz w:val="22"/>
                <w:szCs w:val="22"/>
              </w:rPr>
              <w:t>□</w:t>
            </w:r>
            <w:r w:rsidRPr="00A90D16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384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D7C93" w:rsidRPr="00A90D16" w:rsidRDefault="00BE4E32" w:rsidP="00C70930">
            <w:pPr>
              <w:rPr>
                <w:b/>
                <w:sz w:val="22"/>
                <w:szCs w:val="22"/>
              </w:rPr>
            </w:pPr>
            <w:r w:rsidRPr="00A90D16">
              <w:rPr>
                <w:b/>
                <w:sz w:val="22"/>
                <w:szCs w:val="22"/>
              </w:rPr>
              <w:t xml:space="preserve">Add Additional Account </w:t>
            </w:r>
            <w:r w:rsidRPr="00A90D16">
              <w:rPr>
                <w:rFonts w:ascii="Times New Roman" w:hAnsi="Times New Roman"/>
                <w:b/>
                <w:sz w:val="22"/>
                <w:szCs w:val="22"/>
              </w:rPr>
              <w:t>□</w:t>
            </w:r>
          </w:p>
        </w:tc>
      </w:tr>
      <w:tr w:rsidR="00BE4E32" w:rsidRPr="00A90D16" w:rsidTr="00DD6783">
        <w:trPr>
          <w:gridBefore w:val="1"/>
          <w:wBefore w:w="12" w:type="dxa"/>
        </w:trPr>
        <w:tc>
          <w:tcPr>
            <w:tcW w:w="2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32" w:rsidRPr="005A2E26" w:rsidRDefault="00BE4E32" w:rsidP="00C70930">
            <w:r w:rsidRPr="005A2E26">
              <w:t>Name and Address of Financial Institution</w:t>
            </w:r>
          </w:p>
        </w:tc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32" w:rsidRPr="005A2E26" w:rsidRDefault="00BE4E32" w:rsidP="00C70930">
            <w:r w:rsidRPr="005A2E26">
              <w:t>Transit Routing Number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32" w:rsidRPr="005A2E26" w:rsidRDefault="00BE4E32" w:rsidP="00C70930">
            <w:r w:rsidRPr="005A2E26">
              <w:t>Account Number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32" w:rsidRPr="005A2E26" w:rsidRDefault="00BE4E32" w:rsidP="00C70930">
            <w:r w:rsidRPr="005A2E26">
              <w:t>Type of Account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32" w:rsidRPr="005A2E26" w:rsidRDefault="00BE4E32" w:rsidP="00C70930">
            <w:r w:rsidRPr="005A2E26">
              <w:t>Deposit Amount</w:t>
            </w:r>
          </w:p>
        </w:tc>
      </w:tr>
      <w:tr w:rsidR="00BE4E32" w:rsidRPr="00A90D16" w:rsidTr="00DD6783">
        <w:trPr>
          <w:gridBefore w:val="1"/>
          <w:wBefore w:w="12" w:type="dxa"/>
        </w:trPr>
        <w:tc>
          <w:tcPr>
            <w:tcW w:w="2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32" w:rsidRPr="00A90D16" w:rsidRDefault="00BE4E32" w:rsidP="00C70930">
            <w:pPr>
              <w:rPr>
                <w:sz w:val="22"/>
                <w:szCs w:val="22"/>
              </w:rPr>
            </w:pPr>
          </w:p>
        </w:tc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32" w:rsidRPr="00A90D16" w:rsidRDefault="00BE4E32" w:rsidP="00C70930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32" w:rsidRPr="00A90D16" w:rsidRDefault="00BE4E32" w:rsidP="00C70930">
            <w:pPr>
              <w:rPr>
                <w:sz w:val="22"/>
                <w:szCs w:val="22"/>
              </w:rPr>
            </w:pP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32" w:rsidRPr="005A2E26" w:rsidRDefault="00BE4E32" w:rsidP="00C70930">
            <w:r w:rsidRPr="005A2E26">
              <w:t xml:space="preserve">Checking    </w:t>
            </w:r>
            <w:r w:rsidRPr="005A2E26">
              <w:rPr>
                <w:rFonts w:ascii="Times New Roman" w:hAnsi="Times New Roman"/>
                <w:sz w:val="24"/>
                <w:szCs w:val="24"/>
              </w:rPr>
              <w:t>□</w:t>
            </w:r>
          </w:p>
          <w:p w:rsidR="00BE4E32" w:rsidRPr="005A2E26" w:rsidRDefault="00BE4E32" w:rsidP="00C70930">
            <w:r w:rsidRPr="005A2E26">
              <w:t xml:space="preserve">Savings    </w:t>
            </w:r>
            <w:r w:rsidR="00D126CD" w:rsidRPr="005A2E26">
              <w:t xml:space="preserve">  </w:t>
            </w:r>
            <w:r w:rsidRPr="005A2E26">
              <w:t xml:space="preserve"> </w:t>
            </w:r>
            <w:r w:rsidRPr="005A2E26">
              <w:rPr>
                <w:rFonts w:ascii="Times New Roman" w:hAnsi="Times New Roman"/>
                <w:sz w:val="24"/>
                <w:szCs w:val="24"/>
              </w:rPr>
              <w:t>□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32" w:rsidRPr="005A2E26" w:rsidRDefault="00A90D16" w:rsidP="00C70930">
            <w:r w:rsidRPr="005A2E26">
              <w:br/>
            </w:r>
            <w:r w:rsidR="00BE4E32" w:rsidRPr="005A2E26">
              <w:t xml:space="preserve">Net Check      </w:t>
            </w:r>
            <w:r w:rsidR="00BE4E32" w:rsidRPr="005A2E26">
              <w:rPr>
                <w:rFonts w:ascii="Times New Roman" w:hAnsi="Times New Roman"/>
                <w:sz w:val="24"/>
                <w:szCs w:val="24"/>
              </w:rPr>
              <w:t>□</w:t>
            </w:r>
          </w:p>
        </w:tc>
      </w:tr>
      <w:tr w:rsidR="000D7C93" w:rsidRPr="00A90D16" w:rsidTr="00DD6783">
        <w:trPr>
          <w:gridBefore w:val="1"/>
          <w:wBefore w:w="12" w:type="dxa"/>
          <w:trHeight w:val="252"/>
        </w:trPr>
        <w:tc>
          <w:tcPr>
            <w:tcW w:w="10788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7C93" w:rsidRPr="005A2E26" w:rsidRDefault="000D7C93" w:rsidP="00C70930">
            <w:pPr>
              <w:rPr>
                <w:b/>
              </w:rPr>
            </w:pPr>
            <w:r w:rsidRPr="005A2E26">
              <w:rPr>
                <w:b/>
              </w:rPr>
              <w:t>Please Note: Accounts Payable only deposits into one account. The account designated above will serve as your main direct deposit account for Accounts Payable transactions and the ne</w:t>
            </w:r>
            <w:r w:rsidR="00C72F6B" w:rsidRPr="005A2E26">
              <w:rPr>
                <w:b/>
              </w:rPr>
              <w:t xml:space="preserve">t/remainder check for payroll. </w:t>
            </w:r>
          </w:p>
          <w:p w:rsidR="000D7C93" w:rsidRPr="005A2E26" w:rsidRDefault="000D7C93" w:rsidP="00C70930">
            <w:pPr>
              <w:rPr>
                <w:b/>
              </w:rPr>
            </w:pPr>
            <w:r w:rsidRPr="005A2E26">
              <w:t>For payroll purposes only, you may also designate other accounts to deposit set amounts (for example $25.00) to below.</w:t>
            </w:r>
            <w:r w:rsidRPr="005A2E26">
              <w:rPr>
                <w:b/>
              </w:rPr>
              <w:t xml:space="preserve"> </w:t>
            </w:r>
          </w:p>
        </w:tc>
      </w:tr>
      <w:tr w:rsidR="00BE4E32" w:rsidRPr="00A90D16" w:rsidTr="00DD6783">
        <w:trPr>
          <w:gridBefore w:val="1"/>
          <w:wBefore w:w="12" w:type="dxa"/>
        </w:trPr>
        <w:tc>
          <w:tcPr>
            <w:tcW w:w="2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32" w:rsidRPr="00A90D16" w:rsidRDefault="00BE4E32" w:rsidP="00C70930">
            <w:pPr>
              <w:rPr>
                <w:sz w:val="22"/>
                <w:szCs w:val="22"/>
              </w:rPr>
            </w:pPr>
          </w:p>
        </w:tc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32" w:rsidRPr="00A90D16" w:rsidRDefault="00BE4E32" w:rsidP="00C70930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32" w:rsidRPr="00A90D16" w:rsidRDefault="00BE4E32" w:rsidP="00C70930">
            <w:pPr>
              <w:rPr>
                <w:sz w:val="22"/>
                <w:szCs w:val="22"/>
              </w:rPr>
            </w:pP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32" w:rsidRPr="005A2E26" w:rsidRDefault="00BE4E32" w:rsidP="00C70930">
            <w:r w:rsidRPr="005A2E26">
              <w:t xml:space="preserve">Checking    </w:t>
            </w:r>
            <w:r w:rsidRPr="005A2E26">
              <w:rPr>
                <w:rFonts w:ascii="Times New Roman" w:hAnsi="Times New Roman"/>
                <w:sz w:val="24"/>
                <w:szCs w:val="24"/>
              </w:rPr>
              <w:t>□</w:t>
            </w:r>
          </w:p>
          <w:p w:rsidR="00BE4E32" w:rsidRPr="005A2E26" w:rsidRDefault="00BE4E32" w:rsidP="00C70930">
            <w:r w:rsidRPr="005A2E26">
              <w:t xml:space="preserve">Savings   </w:t>
            </w:r>
            <w:r w:rsidR="00D126CD" w:rsidRPr="005A2E26">
              <w:t xml:space="preserve"> </w:t>
            </w:r>
            <w:r w:rsidRPr="005A2E26">
              <w:t xml:space="preserve">   </w:t>
            </w:r>
            <w:r w:rsidRPr="005A2E26">
              <w:rPr>
                <w:rFonts w:ascii="Times New Roman" w:hAnsi="Times New Roman"/>
                <w:sz w:val="24"/>
                <w:szCs w:val="24"/>
              </w:rPr>
              <w:t>□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C42" w:rsidRPr="005A2E26" w:rsidRDefault="00BB1C42" w:rsidP="00C70930"/>
          <w:p w:rsidR="00BE4E32" w:rsidRPr="005A2E26" w:rsidRDefault="00BE4E32" w:rsidP="00C70930">
            <w:r w:rsidRPr="005A2E26">
              <w:t>Set Amount   $</w:t>
            </w:r>
            <w:r w:rsidR="00DF0B47" w:rsidRPr="005A2E26">
              <w:rPr>
                <w:noProof/>
              </w:rPr>
              <mc:AlternateContent>
                <mc:Choice Requires="wpc">
                  <w:drawing>
                    <wp:inline distT="0" distB="0" distL="0" distR="0">
                      <wp:extent cx="800100" cy="114300"/>
                      <wp:effectExtent l="10160" t="4445" r="0" b="5080"/>
                      <wp:docPr id="29" name="Canvas 2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4" name="Line 3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114300"/>
                                  <a:ext cx="685800" cy="23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24C0A67F" id="Canvas 29" o:spid="_x0000_s1026" editas="canvas" style="width:63pt;height:9pt;mso-position-horizontal-relative:char;mso-position-vertical-relative:line" coordsize="8001,1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8001;height:1143;visibility:visible;mso-wrap-style:square">
                        <v:fill o:detectmouseclick="t"/>
                        <v:path o:connecttype="none"/>
                      </v:shape>
                      <v:line id="Line 31" o:spid="_x0000_s1028" style="position:absolute;visibility:visible;mso-wrap-style:square" from="0,1143" to="6858,11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LSoxQAAANoAAAAPAAAAZHJzL2Rvd25yZXYueG1sRI9Pa8JA&#10;FMTvhX6H5Qm91Y1tC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CeWLSoxQAAANoAAAAP&#10;AAAAAAAAAAAAAAAAAAcCAABkcnMvZG93bnJldi54bWxQSwUGAAAAAAMAAwC3AAAA+QIAAAAA&#10;"/>
                      <w10:anchorlock/>
                    </v:group>
                  </w:pict>
                </mc:Fallback>
              </mc:AlternateContent>
            </w:r>
          </w:p>
        </w:tc>
      </w:tr>
      <w:tr w:rsidR="00BE4E32" w:rsidRPr="00A90D16" w:rsidTr="00DD6783">
        <w:trPr>
          <w:gridBefore w:val="1"/>
          <w:wBefore w:w="12" w:type="dxa"/>
        </w:trPr>
        <w:tc>
          <w:tcPr>
            <w:tcW w:w="2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32" w:rsidRPr="00A90D16" w:rsidRDefault="00BE4E32" w:rsidP="00C70930">
            <w:pPr>
              <w:rPr>
                <w:sz w:val="22"/>
                <w:szCs w:val="22"/>
              </w:rPr>
            </w:pPr>
          </w:p>
        </w:tc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32" w:rsidRPr="00A90D16" w:rsidRDefault="00BE4E32" w:rsidP="00C70930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32" w:rsidRPr="00A90D16" w:rsidRDefault="00BE4E32" w:rsidP="00C70930">
            <w:pPr>
              <w:rPr>
                <w:sz w:val="22"/>
                <w:szCs w:val="22"/>
              </w:rPr>
            </w:pP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32" w:rsidRPr="005A2E26" w:rsidRDefault="00BE4E32" w:rsidP="00C70930">
            <w:r w:rsidRPr="005A2E26">
              <w:t xml:space="preserve">Checking    </w:t>
            </w:r>
            <w:r w:rsidRPr="005A2E26">
              <w:rPr>
                <w:rFonts w:ascii="Times New Roman" w:hAnsi="Times New Roman"/>
                <w:sz w:val="24"/>
                <w:szCs w:val="24"/>
              </w:rPr>
              <w:t>□</w:t>
            </w:r>
          </w:p>
          <w:p w:rsidR="00BE4E32" w:rsidRPr="005A2E26" w:rsidRDefault="00BE4E32" w:rsidP="00C70930">
            <w:r w:rsidRPr="005A2E26">
              <w:t xml:space="preserve">Savings    </w:t>
            </w:r>
            <w:r w:rsidR="00D126CD" w:rsidRPr="005A2E26">
              <w:t xml:space="preserve"> </w:t>
            </w:r>
            <w:r w:rsidRPr="005A2E26">
              <w:t xml:space="preserve">  </w:t>
            </w:r>
            <w:r w:rsidRPr="005A2E26">
              <w:rPr>
                <w:rFonts w:ascii="Times New Roman" w:hAnsi="Times New Roman"/>
                <w:sz w:val="24"/>
                <w:szCs w:val="24"/>
              </w:rPr>
              <w:t>□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32" w:rsidRPr="005A2E26" w:rsidRDefault="00BE4E32" w:rsidP="00C70930"/>
          <w:p w:rsidR="00BE4E32" w:rsidRPr="005A2E26" w:rsidRDefault="00BE4E32" w:rsidP="00C70930">
            <w:r w:rsidRPr="005A2E26">
              <w:t>Set Amount   $</w:t>
            </w:r>
            <w:r w:rsidR="00DF0B47" w:rsidRPr="005A2E26">
              <w:rPr>
                <w:noProof/>
              </w:rPr>
              <mc:AlternateContent>
                <mc:Choice Requires="wpc">
                  <w:drawing>
                    <wp:inline distT="0" distB="0" distL="0" distR="0">
                      <wp:extent cx="800100" cy="114300"/>
                      <wp:effectExtent l="10160" t="0" r="0" b="11430"/>
                      <wp:docPr id="26" name="Canvas 2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2" name="Line 2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114300"/>
                                  <a:ext cx="685800" cy="23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77FA8941" id="Canvas 26" o:spid="_x0000_s1026" editas="canvas" style="width:63pt;height:9pt;mso-position-horizontal-relative:char;mso-position-vertical-relative:line" coordsize="8001,1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">
                      <v:shape id="_x0000_s1027" type="#_x0000_t75" style="position:absolute;width:8001;height:1143;visibility:visible;mso-wrap-style:square">
                        <v:fill o:detectmouseclick="t"/>
                        <v:path o:connecttype="none"/>
                      </v:shape>
                      <v:line id="Line 28" o:spid="_x0000_s1028" style="position:absolute;visibility:visible;mso-wrap-style:square" from="0,1143" to="6858,11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/YlHxAAAANo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bweyXeALn8AQAA//8DAFBLAQItABQABgAIAAAAIQDb4fbL7gAAAIUBAAATAAAAAAAAAAAA&#10;AAAAAAAAAABbQ29udGVudF9UeXBlc10ueG1sUEsBAi0AFAAGAAgAAAAhAFr0LFu/AAAAFQEAAAsA&#10;AAAAAAAAAAAAAAAAHwEAAF9yZWxzLy5yZWxzUEsBAi0AFAAGAAgAAAAhAH79iUfEAAAA2gAAAA8A&#10;AAAAAAAAAAAAAAAABwIAAGRycy9kb3ducmV2LnhtbFBLBQYAAAAAAwADALcAAAD4AgAAAAA=&#10;"/>
                      <w10:anchorlock/>
                    </v:group>
                  </w:pict>
                </mc:Fallback>
              </mc:AlternateContent>
            </w:r>
          </w:p>
        </w:tc>
      </w:tr>
      <w:tr w:rsidR="00BE4E32" w:rsidRPr="00A90D16" w:rsidTr="00DD6783">
        <w:trPr>
          <w:gridBefore w:val="1"/>
          <w:wBefore w:w="12" w:type="dxa"/>
          <w:trHeight w:val="215"/>
        </w:trPr>
        <w:tc>
          <w:tcPr>
            <w:tcW w:w="267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E4E32" w:rsidRPr="00A90D16" w:rsidRDefault="00BE4E32" w:rsidP="00C70930">
            <w:pPr>
              <w:rPr>
                <w:sz w:val="12"/>
                <w:szCs w:val="12"/>
              </w:rPr>
            </w:pPr>
          </w:p>
        </w:tc>
        <w:tc>
          <w:tcPr>
            <w:tcW w:w="226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E4E32" w:rsidRPr="00A90D16" w:rsidRDefault="00BE4E32" w:rsidP="00C70930">
            <w:pPr>
              <w:rPr>
                <w:sz w:val="12"/>
                <w:szCs w:val="12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E4E32" w:rsidRPr="00A90D16" w:rsidRDefault="00BE4E32" w:rsidP="00C70930">
            <w:pPr>
              <w:rPr>
                <w:sz w:val="12"/>
                <w:szCs w:val="12"/>
              </w:rPr>
            </w:pP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E4E32" w:rsidRPr="00A90D16" w:rsidRDefault="00BE4E32" w:rsidP="00C70930">
            <w:pPr>
              <w:rPr>
                <w:sz w:val="12"/>
                <w:szCs w:val="12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E4E32" w:rsidRPr="00A90D16" w:rsidRDefault="00BE4E32" w:rsidP="00C70930">
            <w:pPr>
              <w:rPr>
                <w:sz w:val="12"/>
                <w:szCs w:val="12"/>
              </w:rPr>
            </w:pPr>
          </w:p>
        </w:tc>
      </w:tr>
      <w:tr w:rsidR="00BE4E32" w:rsidRPr="00A90D16" w:rsidTr="00DD6783">
        <w:trPr>
          <w:gridBefore w:val="1"/>
          <w:wBefore w:w="12" w:type="dxa"/>
        </w:trPr>
        <w:tc>
          <w:tcPr>
            <w:tcW w:w="1078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E4E32" w:rsidRPr="00A90D16" w:rsidRDefault="00BE4E32" w:rsidP="00C70930">
            <w:pPr>
              <w:rPr>
                <w:b/>
                <w:i/>
                <w:sz w:val="22"/>
                <w:szCs w:val="22"/>
              </w:rPr>
            </w:pPr>
            <w:r w:rsidRPr="00A90D16">
              <w:rPr>
                <w:b/>
                <w:i/>
                <w:sz w:val="22"/>
                <w:szCs w:val="22"/>
              </w:rPr>
              <w:t xml:space="preserve">Please attach a voided check </w:t>
            </w:r>
            <w:r w:rsidR="00D00239" w:rsidRPr="00A90D16">
              <w:rPr>
                <w:b/>
                <w:i/>
                <w:sz w:val="22"/>
                <w:szCs w:val="22"/>
              </w:rPr>
              <w:t xml:space="preserve">for checking account </w:t>
            </w:r>
            <w:r w:rsidRPr="00A90D16">
              <w:rPr>
                <w:b/>
                <w:i/>
                <w:sz w:val="22"/>
                <w:szCs w:val="22"/>
              </w:rPr>
              <w:t xml:space="preserve">or deposit slip </w:t>
            </w:r>
            <w:r w:rsidR="00D00239" w:rsidRPr="00A90D16">
              <w:rPr>
                <w:b/>
                <w:i/>
                <w:sz w:val="22"/>
                <w:szCs w:val="22"/>
              </w:rPr>
              <w:t xml:space="preserve">for savings account </w:t>
            </w:r>
            <w:r w:rsidRPr="00A90D16">
              <w:rPr>
                <w:b/>
                <w:i/>
                <w:sz w:val="22"/>
                <w:szCs w:val="22"/>
              </w:rPr>
              <w:t>to this form.</w:t>
            </w:r>
          </w:p>
        </w:tc>
      </w:tr>
      <w:tr w:rsidR="00BE4E32" w:rsidRPr="00A90D16" w:rsidTr="00DD6783">
        <w:trPr>
          <w:gridBefore w:val="1"/>
          <w:wBefore w:w="12" w:type="dxa"/>
          <w:trHeight w:val="378"/>
        </w:trPr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BE4E32" w:rsidRPr="00A90D16" w:rsidRDefault="00BE4E32" w:rsidP="00C70930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E4E32" w:rsidRPr="00A90D16" w:rsidRDefault="00BE4E32" w:rsidP="00C70930">
            <w:pPr>
              <w:rPr>
                <w:sz w:val="22"/>
                <w:szCs w:val="22"/>
              </w:rPr>
            </w:pPr>
          </w:p>
        </w:tc>
        <w:tc>
          <w:tcPr>
            <w:tcW w:w="28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E4E32" w:rsidRPr="00A90D16" w:rsidRDefault="00BE4E32" w:rsidP="00C70930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E4E32" w:rsidRPr="00A90D16" w:rsidRDefault="00BE4E32" w:rsidP="00C70930">
            <w:pPr>
              <w:rPr>
                <w:sz w:val="22"/>
                <w:szCs w:val="22"/>
              </w:rPr>
            </w:pPr>
          </w:p>
        </w:tc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E4E32" w:rsidRPr="00A90D16" w:rsidRDefault="00BE4E32" w:rsidP="00C70930">
            <w:pPr>
              <w:rPr>
                <w:sz w:val="22"/>
                <w:szCs w:val="22"/>
              </w:rPr>
            </w:pPr>
          </w:p>
        </w:tc>
      </w:tr>
      <w:tr w:rsidR="00BE4E32" w:rsidRPr="00A90D16" w:rsidTr="00DD6783">
        <w:trPr>
          <w:gridBefore w:val="1"/>
          <w:wBefore w:w="12" w:type="dxa"/>
        </w:trPr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BE4E32" w:rsidRPr="00A90D16" w:rsidRDefault="00BE4E32" w:rsidP="00C70930">
            <w:pPr>
              <w:rPr>
                <w:sz w:val="22"/>
                <w:szCs w:val="22"/>
              </w:rPr>
            </w:pPr>
            <w:r w:rsidRPr="00A90D16">
              <w:rPr>
                <w:sz w:val="22"/>
                <w:szCs w:val="22"/>
              </w:rPr>
              <w:t>Signature</w:t>
            </w:r>
            <w:r w:rsidR="001741F0" w:rsidRPr="00A90D16">
              <w:rPr>
                <w:sz w:val="22"/>
                <w:szCs w:val="22"/>
              </w:rPr>
              <w:t>:</w:t>
            </w:r>
          </w:p>
        </w:tc>
        <w:tc>
          <w:tcPr>
            <w:tcW w:w="459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E4E32" w:rsidRPr="00A90D16" w:rsidRDefault="00BE4E32" w:rsidP="00C70930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E4E32" w:rsidRPr="00A90D16" w:rsidRDefault="00BE4E32" w:rsidP="00C70930">
            <w:pPr>
              <w:rPr>
                <w:sz w:val="22"/>
                <w:szCs w:val="22"/>
              </w:rPr>
            </w:pPr>
            <w:r w:rsidRPr="00A90D16">
              <w:rPr>
                <w:sz w:val="22"/>
                <w:szCs w:val="22"/>
              </w:rPr>
              <w:t>Date</w:t>
            </w:r>
            <w:r w:rsidR="001741F0" w:rsidRPr="00A90D16">
              <w:rPr>
                <w:sz w:val="22"/>
                <w:szCs w:val="22"/>
              </w:rPr>
              <w:t>:</w:t>
            </w:r>
          </w:p>
        </w:tc>
        <w:tc>
          <w:tcPr>
            <w:tcW w:w="31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E4E32" w:rsidRPr="00A90D16" w:rsidRDefault="00BE4E32" w:rsidP="00C70930">
            <w:pPr>
              <w:rPr>
                <w:sz w:val="22"/>
                <w:szCs w:val="22"/>
              </w:rPr>
            </w:pPr>
          </w:p>
        </w:tc>
      </w:tr>
    </w:tbl>
    <w:p w:rsidR="00D126CD" w:rsidRPr="004F234B" w:rsidRDefault="00D126CD" w:rsidP="00C70930">
      <w:pPr>
        <w:rPr>
          <w:sz w:val="16"/>
          <w:szCs w:val="16"/>
        </w:rPr>
      </w:pPr>
    </w:p>
    <w:p w:rsidR="00846A22" w:rsidRPr="00A90D16" w:rsidRDefault="00DF0B47" w:rsidP="00C70930">
      <w:pPr>
        <w:rPr>
          <w:sz w:val="22"/>
          <w:szCs w:val="22"/>
        </w:rPr>
      </w:pPr>
      <w:r w:rsidRPr="00A90D16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-241300</wp:posOffset>
                </wp:positionH>
                <wp:positionV relativeFrom="paragraph">
                  <wp:posOffset>64770</wp:posOffset>
                </wp:positionV>
                <wp:extent cx="7078980" cy="635"/>
                <wp:effectExtent l="12065" t="11430" r="14605" b="16510"/>
                <wp:wrapNone/>
                <wp:docPr id="1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78980" cy="635"/>
                        </a:xfrm>
                        <a:prstGeom prst="straightConnector1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94083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4" o:spid="_x0000_s1026" type="#_x0000_t32" style="position:absolute;margin-left:-19pt;margin-top:5.1pt;width:557.4pt;height: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" strokeweight="1.25pt">
                <v:stroke dashstyle="1 1" endcap="round"/>
              </v:shape>
            </w:pict>
          </mc:Fallback>
        </mc:AlternateContent>
      </w:r>
    </w:p>
    <w:p w:rsidR="00497750" w:rsidRPr="00A90D16" w:rsidRDefault="004B7BAB" w:rsidP="00C70930">
      <w:pPr>
        <w:rPr>
          <w:sz w:val="22"/>
          <w:szCs w:val="22"/>
        </w:rPr>
      </w:pPr>
      <w:r w:rsidRPr="00A90D16">
        <w:rPr>
          <w:sz w:val="22"/>
          <w:szCs w:val="22"/>
        </w:rPr>
        <w:t xml:space="preserve">Please cut on line above and keep bottom portion for instructions on how </w:t>
      </w:r>
      <w:r w:rsidR="00497750" w:rsidRPr="00A90D16">
        <w:rPr>
          <w:sz w:val="22"/>
          <w:szCs w:val="22"/>
        </w:rPr>
        <w:t xml:space="preserve">you will receive and </w:t>
      </w:r>
      <w:r w:rsidR="00D00239" w:rsidRPr="00A90D16">
        <w:rPr>
          <w:sz w:val="22"/>
          <w:szCs w:val="22"/>
        </w:rPr>
        <w:t>vie</w:t>
      </w:r>
      <w:r w:rsidR="001A6635" w:rsidRPr="00A90D16">
        <w:rPr>
          <w:sz w:val="22"/>
          <w:szCs w:val="22"/>
        </w:rPr>
        <w:t xml:space="preserve">w your pay </w:t>
      </w:r>
      <w:r w:rsidR="00D126CD">
        <w:rPr>
          <w:sz w:val="22"/>
          <w:szCs w:val="22"/>
        </w:rPr>
        <w:t>advices (</w:t>
      </w:r>
      <w:r w:rsidR="00497750" w:rsidRPr="00A90D16">
        <w:rPr>
          <w:sz w:val="22"/>
          <w:szCs w:val="22"/>
        </w:rPr>
        <w:t>statements</w:t>
      </w:r>
      <w:r w:rsidR="00D126CD">
        <w:rPr>
          <w:sz w:val="22"/>
          <w:szCs w:val="22"/>
        </w:rPr>
        <w:t>)</w:t>
      </w:r>
      <w:r w:rsidR="00497750" w:rsidRPr="00A90D16">
        <w:rPr>
          <w:sz w:val="22"/>
          <w:szCs w:val="22"/>
        </w:rPr>
        <w:t>.</w:t>
      </w:r>
    </w:p>
    <w:p w:rsidR="00497750" w:rsidRPr="00A90D16" w:rsidRDefault="00497750" w:rsidP="00C70930">
      <w:pPr>
        <w:rPr>
          <w:sz w:val="22"/>
          <w:szCs w:val="22"/>
        </w:rPr>
      </w:pPr>
    </w:p>
    <w:p w:rsidR="001D733F" w:rsidRDefault="00A90D16" w:rsidP="00C70930">
      <w:pPr>
        <w:rPr>
          <w:sz w:val="22"/>
          <w:szCs w:val="22"/>
        </w:rPr>
      </w:pPr>
      <w:r w:rsidRPr="00D126CD">
        <w:rPr>
          <w:sz w:val="22"/>
          <w:szCs w:val="22"/>
          <w:u w:val="single"/>
        </w:rPr>
        <w:t>Payroll</w:t>
      </w:r>
      <w:r w:rsidR="003B517F">
        <w:rPr>
          <w:sz w:val="22"/>
          <w:szCs w:val="22"/>
          <w:u w:val="single"/>
        </w:rPr>
        <w:t xml:space="preserve"> provides</w:t>
      </w:r>
      <w:r w:rsidRPr="00D126CD">
        <w:rPr>
          <w:sz w:val="22"/>
          <w:szCs w:val="22"/>
          <w:u w:val="single"/>
        </w:rPr>
        <w:t xml:space="preserve"> pay advices via WebAdvisor</w:t>
      </w:r>
      <w:r w:rsidRPr="001D733F">
        <w:rPr>
          <w:sz w:val="22"/>
          <w:szCs w:val="22"/>
        </w:rPr>
        <w:t xml:space="preserve">. </w:t>
      </w:r>
      <w:r w:rsidR="001D733F" w:rsidRPr="001D733F">
        <w:rPr>
          <w:sz w:val="22"/>
          <w:szCs w:val="22"/>
        </w:rPr>
        <w:t xml:space="preserve">You may access WebAdvisor under the Applications tab of the Juniata campus portal, the Arch. If you need </w:t>
      </w:r>
      <w:r w:rsidR="001D733F" w:rsidRPr="001D733F">
        <w:rPr>
          <w:rFonts w:hint="eastAsia"/>
          <w:sz w:val="22"/>
          <w:szCs w:val="22"/>
        </w:rPr>
        <w:t>additional</w:t>
      </w:r>
      <w:r w:rsidR="001D733F" w:rsidRPr="001D733F">
        <w:rPr>
          <w:sz w:val="22"/>
          <w:szCs w:val="22"/>
        </w:rPr>
        <w:t xml:space="preserve"> instructions on how to view your pay advice they are located under Resources on the Payroll Webpage </w:t>
      </w:r>
      <w:hyperlink r:id="rId7" w:history="1">
        <w:r w:rsidR="00D126CD" w:rsidRPr="00D126CD">
          <w:rPr>
            <w:rStyle w:val="Hyperlink"/>
            <w:rFonts w:cs="Arial"/>
            <w:sz w:val="22"/>
            <w:szCs w:val="22"/>
          </w:rPr>
          <w:t>http://www.juniata.edu/offices/finance-administration/payroll/resources/</w:t>
        </w:r>
      </w:hyperlink>
      <w:r w:rsidR="001D733F" w:rsidRPr="00D126CD">
        <w:rPr>
          <w:sz w:val="22"/>
          <w:szCs w:val="22"/>
        </w:rPr>
        <w:t>.</w:t>
      </w:r>
      <w:r w:rsidR="001D733F" w:rsidRPr="001D733F">
        <w:rPr>
          <w:sz w:val="22"/>
          <w:szCs w:val="22"/>
        </w:rPr>
        <w:t xml:space="preserve">  </w:t>
      </w:r>
    </w:p>
    <w:p w:rsidR="00D126CD" w:rsidRPr="001D733F" w:rsidRDefault="00D126CD" w:rsidP="00C70930">
      <w:pPr>
        <w:rPr>
          <w:sz w:val="22"/>
          <w:szCs w:val="22"/>
        </w:rPr>
      </w:pPr>
    </w:p>
    <w:p w:rsidR="005A2E26" w:rsidRDefault="001A6635" w:rsidP="00C70930">
      <w:pPr>
        <w:rPr>
          <w:sz w:val="22"/>
          <w:szCs w:val="22"/>
        </w:rPr>
      </w:pPr>
      <w:r w:rsidRPr="00D126CD">
        <w:rPr>
          <w:b/>
          <w:sz w:val="22"/>
          <w:szCs w:val="22"/>
        </w:rPr>
        <w:t>PLEASE NOTE:</w:t>
      </w:r>
      <w:r w:rsidRPr="00A90D16">
        <w:rPr>
          <w:sz w:val="22"/>
          <w:szCs w:val="22"/>
        </w:rPr>
        <w:t xml:space="preserve"> </w:t>
      </w:r>
      <w:r w:rsidR="00A90D16" w:rsidRPr="001D733F">
        <w:rPr>
          <w:sz w:val="22"/>
          <w:szCs w:val="22"/>
        </w:rPr>
        <w:t>Payroll verifies all n</w:t>
      </w:r>
      <w:r w:rsidRPr="001D733F">
        <w:rPr>
          <w:sz w:val="22"/>
          <w:szCs w:val="22"/>
        </w:rPr>
        <w:t xml:space="preserve">ew accounts with the bank before </w:t>
      </w:r>
      <w:r w:rsidR="007A661A" w:rsidRPr="001D733F">
        <w:rPr>
          <w:sz w:val="22"/>
          <w:szCs w:val="22"/>
        </w:rPr>
        <w:t xml:space="preserve">they </w:t>
      </w:r>
      <w:r w:rsidRPr="001D733F">
        <w:rPr>
          <w:sz w:val="22"/>
          <w:szCs w:val="22"/>
        </w:rPr>
        <w:t>becom</w:t>
      </w:r>
      <w:r w:rsidR="007A661A" w:rsidRPr="001D733F">
        <w:rPr>
          <w:sz w:val="22"/>
          <w:szCs w:val="22"/>
        </w:rPr>
        <w:t xml:space="preserve">e </w:t>
      </w:r>
      <w:r w:rsidRPr="001D733F">
        <w:rPr>
          <w:sz w:val="22"/>
          <w:szCs w:val="22"/>
        </w:rPr>
        <w:t>active for deposits. Therefore</w:t>
      </w:r>
      <w:r w:rsidR="007A661A" w:rsidRPr="001D733F">
        <w:rPr>
          <w:sz w:val="22"/>
          <w:szCs w:val="22"/>
        </w:rPr>
        <w:t>,</w:t>
      </w:r>
      <w:r w:rsidRPr="001D733F">
        <w:rPr>
          <w:sz w:val="22"/>
          <w:szCs w:val="22"/>
        </w:rPr>
        <w:t xml:space="preserve"> it is likely that your first pay may be in the form of a check instead of direct deposit. </w:t>
      </w:r>
      <w:r w:rsidR="00A90D16" w:rsidRPr="001D733F">
        <w:rPr>
          <w:sz w:val="22"/>
          <w:szCs w:val="22"/>
        </w:rPr>
        <w:t>S</w:t>
      </w:r>
      <w:r w:rsidRPr="001D733F">
        <w:rPr>
          <w:sz w:val="22"/>
          <w:szCs w:val="22"/>
        </w:rPr>
        <w:t>tudent</w:t>
      </w:r>
      <w:r w:rsidR="00A90D16" w:rsidRPr="001D733F">
        <w:rPr>
          <w:sz w:val="22"/>
          <w:szCs w:val="22"/>
        </w:rPr>
        <w:t xml:space="preserve"> check distribution is </w:t>
      </w:r>
      <w:r w:rsidRPr="001D733F">
        <w:rPr>
          <w:sz w:val="22"/>
          <w:szCs w:val="22"/>
        </w:rPr>
        <w:t>via their campus mailbox.</w:t>
      </w:r>
    </w:p>
    <w:p w:rsidR="005A2E26" w:rsidRDefault="005A2E26" w:rsidP="00C70930">
      <w:pPr>
        <w:rPr>
          <w:sz w:val="22"/>
          <w:szCs w:val="22"/>
        </w:rPr>
      </w:pPr>
    </w:p>
    <w:p w:rsidR="00A90D16" w:rsidRPr="00A90D16" w:rsidRDefault="00A90D16" w:rsidP="00C70930">
      <w:pPr>
        <w:rPr>
          <w:sz w:val="22"/>
          <w:szCs w:val="22"/>
        </w:rPr>
      </w:pPr>
      <w:r w:rsidRPr="00D126CD">
        <w:rPr>
          <w:sz w:val="22"/>
          <w:szCs w:val="22"/>
          <w:u w:val="single"/>
        </w:rPr>
        <w:t>Accounts payable</w:t>
      </w:r>
      <w:r w:rsidR="003B517F">
        <w:rPr>
          <w:sz w:val="22"/>
          <w:szCs w:val="22"/>
          <w:u w:val="single"/>
        </w:rPr>
        <w:t xml:space="preserve"> provides</w:t>
      </w:r>
      <w:r w:rsidRPr="00D126CD">
        <w:rPr>
          <w:sz w:val="22"/>
          <w:szCs w:val="22"/>
          <w:u w:val="single"/>
        </w:rPr>
        <w:t xml:space="preserve"> advices </w:t>
      </w:r>
      <w:r w:rsidR="003B517F">
        <w:rPr>
          <w:sz w:val="22"/>
          <w:szCs w:val="22"/>
          <w:u w:val="single"/>
        </w:rPr>
        <w:t xml:space="preserve">via e-mail using </w:t>
      </w:r>
      <w:r w:rsidRPr="00D126CD">
        <w:rPr>
          <w:sz w:val="22"/>
          <w:szCs w:val="22"/>
          <w:u w:val="single"/>
        </w:rPr>
        <w:t xml:space="preserve">your Juniata </w:t>
      </w:r>
      <w:r w:rsidR="003B517F">
        <w:rPr>
          <w:sz w:val="22"/>
          <w:szCs w:val="22"/>
          <w:u w:val="single"/>
        </w:rPr>
        <w:t xml:space="preserve">College </w:t>
      </w:r>
      <w:r w:rsidRPr="00D126CD">
        <w:rPr>
          <w:sz w:val="22"/>
          <w:szCs w:val="22"/>
          <w:u w:val="single"/>
        </w:rPr>
        <w:t>email address</w:t>
      </w:r>
      <w:r w:rsidRPr="001D733F">
        <w:rPr>
          <w:sz w:val="22"/>
          <w:szCs w:val="22"/>
        </w:rPr>
        <w:t>.</w:t>
      </w:r>
    </w:p>
    <w:sectPr w:rsidR="00A90D16" w:rsidRPr="00A90D16" w:rsidSect="00AF1676">
      <w:pgSz w:w="12240" w:h="15840"/>
      <w:pgMar w:top="576" w:right="720" w:bottom="36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rimson Text">
    <w:altName w:val="Cambria Math"/>
    <w:charset w:val="00"/>
    <w:family w:val="auto"/>
    <w:pitch w:val="variable"/>
    <w:sig w:usb0="00000001" w:usb1="10000062" w:usb2="00000010" w:usb3="00000000" w:csb0="0000009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884A41"/>
    <w:multiLevelType w:val="hybridMultilevel"/>
    <w:tmpl w:val="69DED7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0DF"/>
    <w:rsid w:val="00020F21"/>
    <w:rsid w:val="000D7C93"/>
    <w:rsid w:val="00130958"/>
    <w:rsid w:val="001741F0"/>
    <w:rsid w:val="001A6635"/>
    <w:rsid w:val="001D733F"/>
    <w:rsid w:val="00312417"/>
    <w:rsid w:val="003B517F"/>
    <w:rsid w:val="003D5EE9"/>
    <w:rsid w:val="00444D43"/>
    <w:rsid w:val="00454D69"/>
    <w:rsid w:val="00471019"/>
    <w:rsid w:val="00497750"/>
    <w:rsid w:val="004B7BAB"/>
    <w:rsid w:val="004E179F"/>
    <w:rsid w:val="004F234B"/>
    <w:rsid w:val="005A2E26"/>
    <w:rsid w:val="005B751A"/>
    <w:rsid w:val="006700DF"/>
    <w:rsid w:val="00721BB6"/>
    <w:rsid w:val="007A661A"/>
    <w:rsid w:val="007D6B2D"/>
    <w:rsid w:val="00802B2F"/>
    <w:rsid w:val="00846A22"/>
    <w:rsid w:val="0091604B"/>
    <w:rsid w:val="00A16650"/>
    <w:rsid w:val="00A70556"/>
    <w:rsid w:val="00A90D16"/>
    <w:rsid w:val="00AF1676"/>
    <w:rsid w:val="00B123D7"/>
    <w:rsid w:val="00B655C7"/>
    <w:rsid w:val="00BB1C42"/>
    <w:rsid w:val="00BE4E32"/>
    <w:rsid w:val="00BF62EB"/>
    <w:rsid w:val="00BF74E6"/>
    <w:rsid w:val="00C70930"/>
    <w:rsid w:val="00C72F6B"/>
    <w:rsid w:val="00D00239"/>
    <w:rsid w:val="00D126CD"/>
    <w:rsid w:val="00D2572C"/>
    <w:rsid w:val="00D25ADA"/>
    <w:rsid w:val="00D55A81"/>
    <w:rsid w:val="00D91680"/>
    <w:rsid w:val="00DD6783"/>
    <w:rsid w:val="00DF0B47"/>
    <w:rsid w:val="00EE3EB3"/>
    <w:rsid w:val="00F1283D"/>
    <w:rsid w:val="00FC5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3D705B-4217-46C5-BDD9-9BB91A15C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rimson Text" w:eastAsia="Times New Roman" w:hAnsi="Crimson Text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16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44D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D0023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0023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7B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B7BAB"/>
    <w:rPr>
      <w:rFonts w:ascii="Tahoma" w:hAnsi="Tahoma" w:cs="Tahoma"/>
      <w:sz w:val="16"/>
      <w:szCs w:val="16"/>
    </w:rPr>
  </w:style>
  <w:style w:type="character" w:styleId="FollowedHyperlink">
    <w:name w:val="FollowedHyperlink"/>
    <w:uiPriority w:val="99"/>
    <w:semiHidden/>
    <w:unhideWhenUsed/>
    <w:rsid w:val="007A661A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juniata.edu/offices/finance-administration/payroll/resources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A1159C-EB76-49BE-900C-A7D8485B8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392</Words>
  <Characters>2309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Juniata College</Company>
  <LinksUpToDate>false</LinksUpToDate>
  <CharactersWithSpaces>2696</CharactersWithSpaces>
  <SharedDoc>false</SharedDoc>
  <HLinks>
    <vt:vector size="6" baseType="variant">
      <vt:variant>
        <vt:i4>1048646</vt:i4>
      </vt:variant>
      <vt:variant>
        <vt:i4>6</vt:i4>
      </vt:variant>
      <vt:variant>
        <vt:i4>0</vt:i4>
      </vt:variant>
      <vt:variant>
        <vt:i4>5</vt:i4>
      </vt:variant>
      <vt:variant>
        <vt:lpwstr>http://www.juniata.edu/offices/finance-administration/payroll/resources/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bowserm</dc:creator>
  <cp:keywords/>
  <dc:description/>
  <cp:lastModifiedBy>Taylor, Linda (taylorl)</cp:lastModifiedBy>
  <cp:revision>2</cp:revision>
  <cp:lastPrinted>2017-09-28T16:33:00Z</cp:lastPrinted>
  <dcterms:created xsi:type="dcterms:W3CDTF">2017-09-28T16:42:00Z</dcterms:created>
  <dcterms:modified xsi:type="dcterms:W3CDTF">2017-09-28T16:42:00Z</dcterms:modified>
</cp:coreProperties>
</file>