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F2" w:rsidRDefault="005832F2" w:rsidP="005832F2">
      <w:r>
        <w:rPr>
          <w:color w:val="000000"/>
          <w:sz w:val="22"/>
          <w:szCs w:val="22"/>
        </w:rPr>
        <w:t xml:space="preserve">For the 2020-2021 academic </w:t>
      </w:r>
      <w:proofErr w:type="gramStart"/>
      <w:r>
        <w:rPr>
          <w:color w:val="000000"/>
          <w:sz w:val="22"/>
          <w:szCs w:val="22"/>
        </w:rPr>
        <w:t>year,</w:t>
      </w:r>
      <w:proofErr w:type="gramEnd"/>
      <w:r>
        <w:rPr>
          <w:color w:val="000000"/>
          <w:sz w:val="22"/>
          <w:szCs w:val="22"/>
        </w:rPr>
        <w:t xml:space="preserve"> or until guidance and health information related to the COVID-19 pandemic indicates otherwise, guests will be considered anyone who is not a resident of a specific Juniata residential space. Juniata’s guest guidance </w:t>
      </w:r>
      <w:proofErr w:type="gramStart"/>
      <w:r>
        <w:rPr>
          <w:color w:val="000000"/>
          <w:sz w:val="22"/>
          <w:szCs w:val="22"/>
        </w:rPr>
        <w:t>is based</w:t>
      </w:r>
      <w:proofErr w:type="gramEnd"/>
      <w:r>
        <w:rPr>
          <w:color w:val="000000"/>
          <w:sz w:val="22"/>
          <w:szCs w:val="22"/>
        </w:rPr>
        <w:t xml:space="preserve"> in the mitigation of risk and for ensuring a healthy and safe campus community. As you encounter challenges or questions on how to be social within the context of the pandemic, please reach out to the Office of Campus Life. </w:t>
      </w:r>
      <w:proofErr w:type="gramStart"/>
      <w:r>
        <w:rPr>
          <w:color w:val="000000"/>
          <w:sz w:val="22"/>
          <w:szCs w:val="22"/>
        </w:rPr>
        <w:t>We’re</w:t>
      </w:r>
      <w:proofErr w:type="gramEnd"/>
      <w:r>
        <w:rPr>
          <w:color w:val="000000"/>
          <w:sz w:val="22"/>
          <w:szCs w:val="22"/>
        </w:rPr>
        <w:t xml:space="preserve"> happy to partner with you finding the best balance possible this year. </w:t>
      </w:r>
    </w:p>
    <w:p w:rsidR="005832F2" w:rsidRDefault="005832F2" w:rsidP="005832F2">
      <w:r>
        <w:rPr>
          <w:color w:val="000000"/>
          <w:sz w:val="22"/>
          <w:szCs w:val="22"/>
        </w:rPr>
        <w:t> </w:t>
      </w:r>
    </w:p>
    <w:p w:rsidR="005832F2" w:rsidRDefault="005832F2" w:rsidP="005832F2">
      <w:r>
        <w:rPr>
          <w:color w:val="000000"/>
          <w:sz w:val="22"/>
          <w:szCs w:val="22"/>
          <w:u w:val="single"/>
        </w:rPr>
        <w:t>Traditional doubles, triples, and quad occupancy rooms</w:t>
      </w:r>
    </w:p>
    <w:p w:rsidR="005832F2" w:rsidRDefault="005832F2" w:rsidP="005832F2">
      <w:pPr>
        <w:numPr>
          <w:ilvl w:val="0"/>
          <w:numId w:val="1"/>
        </w:numPr>
        <w:rPr>
          <w:rFonts w:eastAsia="Times New Roman"/>
          <w:color w:val="000000"/>
        </w:rPr>
      </w:pPr>
      <w:r>
        <w:rPr>
          <w:rFonts w:eastAsia="Times New Roman"/>
          <w:color w:val="000000"/>
          <w:sz w:val="22"/>
          <w:szCs w:val="22"/>
        </w:rPr>
        <w:t>Residents/roommates may be present with one another within their room.</w:t>
      </w:r>
    </w:p>
    <w:p w:rsidR="005832F2" w:rsidRDefault="005832F2" w:rsidP="005832F2">
      <w:pPr>
        <w:numPr>
          <w:ilvl w:val="0"/>
          <w:numId w:val="1"/>
        </w:numPr>
        <w:rPr>
          <w:rFonts w:eastAsia="Times New Roman"/>
          <w:color w:val="000000"/>
        </w:rPr>
      </w:pPr>
      <w:r>
        <w:rPr>
          <w:rFonts w:eastAsia="Times New Roman"/>
          <w:color w:val="000000"/>
          <w:sz w:val="22"/>
          <w:szCs w:val="22"/>
        </w:rPr>
        <w:t>With the permission of a roommate, a resident can spend time in their room with their romantic partner. </w:t>
      </w:r>
    </w:p>
    <w:p w:rsidR="005832F2" w:rsidRDefault="005832F2" w:rsidP="005832F2">
      <w:pPr>
        <w:numPr>
          <w:ilvl w:val="0"/>
          <w:numId w:val="1"/>
        </w:numPr>
        <w:rPr>
          <w:rFonts w:eastAsia="Times New Roman"/>
          <w:color w:val="000000"/>
        </w:rPr>
      </w:pPr>
      <w:r>
        <w:rPr>
          <w:rFonts w:eastAsia="Times New Roman"/>
          <w:color w:val="000000"/>
          <w:sz w:val="22"/>
          <w:szCs w:val="22"/>
        </w:rPr>
        <w:t>There may be no more than one romantic partner in a room at a time. </w:t>
      </w:r>
    </w:p>
    <w:p w:rsidR="005832F2" w:rsidRDefault="005832F2" w:rsidP="005832F2">
      <w:pPr>
        <w:numPr>
          <w:ilvl w:val="0"/>
          <w:numId w:val="1"/>
        </w:numPr>
        <w:rPr>
          <w:rFonts w:eastAsia="Times New Roman"/>
          <w:color w:val="000000"/>
        </w:rPr>
      </w:pPr>
      <w:r>
        <w:rPr>
          <w:rFonts w:eastAsia="Times New Roman"/>
          <w:color w:val="000000"/>
          <w:sz w:val="22"/>
          <w:szCs w:val="22"/>
        </w:rPr>
        <w:t>All other guests should be entertained in lounges. </w:t>
      </w:r>
    </w:p>
    <w:p w:rsidR="005832F2" w:rsidRDefault="005832F2" w:rsidP="005832F2">
      <w:r>
        <w:rPr>
          <w:color w:val="000000"/>
          <w:sz w:val="22"/>
          <w:szCs w:val="22"/>
        </w:rPr>
        <w:t> </w:t>
      </w:r>
    </w:p>
    <w:p w:rsidR="005832F2" w:rsidRDefault="005832F2" w:rsidP="005832F2">
      <w:r>
        <w:rPr>
          <w:color w:val="000000"/>
          <w:sz w:val="22"/>
          <w:szCs w:val="22"/>
          <w:u w:val="single"/>
        </w:rPr>
        <w:t>East Suites</w:t>
      </w:r>
    </w:p>
    <w:p w:rsidR="005832F2" w:rsidRDefault="005832F2" w:rsidP="005832F2">
      <w:pPr>
        <w:numPr>
          <w:ilvl w:val="0"/>
          <w:numId w:val="2"/>
        </w:numPr>
        <w:rPr>
          <w:rFonts w:eastAsia="Times New Roman"/>
          <w:color w:val="000000"/>
        </w:rPr>
      </w:pPr>
      <w:r>
        <w:rPr>
          <w:rFonts w:eastAsia="Times New Roman"/>
          <w:color w:val="000000"/>
          <w:sz w:val="22"/>
          <w:szCs w:val="22"/>
        </w:rPr>
        <w:t>Suitemates may be present with one another within the suite. </w:t>
      </w:r>
    </w:p>
    <w:p w:rsidR="005832F2" w:rsidRDefault="005832F2" w:rsidP="005832F2">
      <w:pPr>
        <w:numPr>
          <w:ilvl w:val="0"/>
          <w:numId w:val="2"/>
        </w:numPr>
        <w:rPr>
          <w:rFonts w:eastAsia="Times New Roman"/>
          <w:color w:val="000000"/>
        </w:rPr>
      </w:pPr>
      <w:r>
        <w:rPr>
          <w:rFonts w:eastAsia="Times New Roman"/>
          <w:color w:val="000000"/>
          <w:sz w:val="22"/>
          <w:szCs w:val="22"/>
        </w:rPr>
        <w:t>Romantic partners may be present within an individual room with the permission of the roommate. </w:t>
      </w:r>
    </w:p>
    <w:p w:rsidR="005832F2" w:rsidRDefault="005832F2" w:rsidP="005832F2">
      <w:pPr>
        <w:numPr>
          <w:ilvl w:val="0"/>
          <w:numId w:val="2"/>
        </w:numPr>
        <w:rPr>
          <w:rFonts w:eastAsia="Times New Roman"/>
          <w:color w:val="000000"/>
        </w:rPr>
      </w:pPr>
      <w:r>
        <w:rPr>
          <w:rFonts w:eastAsia="Times New Roman"/>
          <w:color w:val="000000"/>
          <w:sz w:val="22"/>
          <w:szCs w:val="22"/>
        </w:rPr>
        <w:t>Romantic partners may not be present in the common area of the suite. </w:t>
      </w:r>
    </w:p>
    <w:p w:rsidR="005832F2" w:rsidRDefault="005832F2" w:rsidP="005832F2">
      <w:pPr>
        <w:numPr>
          <w:ilvl w:val="0"/>
          <w:numId w:val="2"/>
        </w:numPr>
        <w:rPr>
          <w:rFonts w:eastAsia="Times New Roman"/>
          <w:color w:val="000000"/>
        </w:rPr>
      </w:pPr>
      <w:r>
        <w:rPr>
          <w:rFonts w:eastAsia="Times New Roman"/>
          <w:color w:val="000000"/>
          <w:sz w:val="22"/>
          <w:szCs w:val="22"/>
        </w:rPr>
        <w:t>All other guests should be entertained in lounges and common areas. </w:t>
      </w:r>
    </w:p>
    <w:p w:rsidR="005832F2" w:rsidRDefault="005832F2" w:rsidP="005832F2">
      <w:r>
        <w:rPr>
          <w:color w:val="000000"/>
          <w:sz w:val="22"/>
          <w:szCs w:val="22"/>
        </w:rPr>
        <w:t> </w:t>
      </w:r>
    </w:p>
    <w:p w:rsidR="005832F2" w:rsidRDefault="005832F2" w:rsidP="005832F2">
      <w:r>
        <w:rPr>
          <w:color w:val="000000"/>
          <w:sz w:val="22"/>
          <w:szCs w:val="22"/>
          <w:u w:val="single"/>
        </w:rPr>
        <w:t>Juniata-Owned Houses and Apartments</w:t>
      </w:r>
    </w:p>
    <w:p w:rsidR="005832F2" w:rsidRDefault="005832F2" w:rsidP="005832F2">
      <w:pPr>
        <w:numPr>
          <w:ilvl w:val="0"/>
          <w:numId w:val="3"/>
        </w:numPr>
        <w:rPr>
          <w:rFonts w:eastAsia="Times New Roman"/>
          <w:color w:val="000000"/>
        </w:rPr>
      </w:pPr>
      <w:r>
        <w:rPr>
          <w:rFonts w:eastAsia="Times New Roman"/>
          <w:color w:val="000000"/>
          <w:sz w:val="22"/>
          <w:szCs w:val="22"/>
        </w:rPr>
        <w:t>Housemates may be present with one another within the house. </w:t>
      </w:r>
    </w:p>
    <w:p w:rsidR="005832F2" w:rsidRDefault="005832F2" w:rsidP="005832F2">
      <w:pPr>
        <w:numPr>
          <w:ilvl w:val="0"/>
          <w:numId w:val="3"/>
        </w:numPr>
        <w:rPr>
          <w:rFonts w:eastAsia="Times New Roman"/>
          <w:color w:val="000000"/>
        </w:rPr>
      </w:pPr>
      <w:r>
        <w:rPr>
          <w:rFonts w:eastAsia="Times New Roman"/>
          <w:color w:val="000000"/>
          <w:sz w:val="22"/>
          <w:szCs w:val="22"/>
        </w:rPr>
        <w:t>Romantic partners may be present within an individual room with the permission of the roommate. </w:t>
      </w:r>
    </w:p>
    <w:p w:rsidR="005832F2" w:rsidRDefault="005832F2" w:rsidP="005832F2">
      <w:pPr>
        <w:numPr>
          <w:ilvl w:val="0"/>
          <w:numId w:val="3"/>
        </w:numPr>
        <w:rPr>
          <w:rFonts w:eastAsia="Times New Roman"/>
          <w:color w:val="000000"/>
        </w:rPr>
      </w:pPr>
      <w:r>
        <w:rPr>
          <w:rFonts w:eastAsia="Times New Roman"/>
          <w:color w:val="000000"/>
          <w:sz w:val="22"/>
          <w:szCs w:val="22"/>
        </w:rPr>
        <w:t xml:space="preserve">Due to the lack of a lounge for these spaces, each house or apartment may treat the common space as a lounge. The Nathan/Off-Campus CA and supervising RLC will be designating guest occupancy for these areas. Masks are to </w:t>
      </w:r>
      <w:proofErr w:type="gramStart"/>
      <w:r>
        <w:rPr>
          <w:rFonts w:eastAsia="Times New Roman"/>
          <w:color w:val="000000"/>
          <w:sz w:val="22"/>
          <w:szCs w:val="22"/>
        </w:rPr>
        <w:t>be worn</w:t>
      </w:r>
      <w:proofErr w:type="gramEnd"/>
      <w:r>
        <w:rPr>
          <w:rFonts w:eastAsia="Times New Roman"/>
          <w:color w:val="000000"/>
          <w:sz w:val="22"/>
          <w:szCs w:val="22"/>
        </w:rPr>
        <w:t xml:space="preserve"> whenever there is a guest or romantic partner in the common space. </w:t>
      </w:r>
    </w:p>
    <w:p w:rsidR="005832F2" w:rsidRDefault="005832F2" w:rsidP="005832F2">
      <w:r>
        <w:rPr>
          <w:color w:val="000000"/>
          <w:sz w:val="22"/>
          <w:szCs w:val="22"/>
        </w:rPr>
        <w:t> </w:t>
      </w:r>
    </w:p>
    <w:p w:rsidR="005832F2" w:rsidRDefault="005832F2" w:rsidP="005832F2">
      <w:r>
        <w:rPr>
          <w:color w:val="000000"/>
          <w:sz w:val="22"/>
          <w:szCs w:val="22"/>
          <w:u w:val="single"/>
        </w:rPr>
        <w:t>Residential Common Areas</w:t>
      </w:r>
    </w:p>
    <w:p w:rsidR="005832F2" w:rsidRDefault="005832F2" w:rsidP="005832F2">
      <w:pPr>
        <w:numPr>
          <w:ilvl w:val="0"/>
          <w:numId w:val="4"/>
        </w:numPr>
        <w:rPr>
          <w:rFonts w:eastAsia="Times New Roman"/>
          <w:color w:val="000000"/>
        </w:rPr>
      </w:pPr>
      <w:r>
        <w:rPr>
          <w:rFonts w:eastAsia="Times New Roman"/>
          <w:color w:val="000000"/>
          <w:sz w:val="22"/>
          <w:szCs w:val="22"/>
        </w:rPr>
        <w:t xml:space="preserve">Occupancy limits </w:t>
      </w:r>
      <w:proofErr w:type="gramStart"/>
      <w:r>
        <w:rPr>
          <w:rFonts w:eastAsia="Times New Roman"/>
          <w:color w:val="000000"/>
          <w:sz w:val="22"/>
          <w:szCs w:val="22"/>
        </w:rPr>
        <w:t>have been established</w:t>
      </w:r>
      <w:proofErr w:type="gramEnd"/>
      <w:r>
        <w:rPr>
          <w:rFonts w:eastAsia="Times New Roman"/>
          <w:color w:val="000000"/>
          <w:sz w:val="22"/>
          <w:szCs w:val="22"/>
        </w:rPr>
        <w:t xml:space="preserve"> for all common areas and should be adhered to. </w:t>
      </w:r>
    </w:p>
    <w:p w:rsidR="005832F2" w:rsidRDefault="005832F2" w:rsidP="005832F2">
      <w:pPr>
        <w:numPr>
          <w:ilvl w:val="0"/>
          <w:numId w:val="4"/>
        </w:numPr>
        <w:rPr>
          <w:rFonts w:eastAsia="Times New Roman"/>
          <w:color w:val="000000"/>
        </w:rPr>
      </w:pPr>
      <w:r>
        <w:rPr>
          <w:rFonts w:eastAsia="Times New Roman"/>
          <w:color w:val="000000"/>
          <w:sz w:val="22"/>
          <w:szCs w:val="22"/>
        </w:rPr>
        <w:t xml:space="preserve">Masks </w:t>
      </w:r>
      <w:proofErr w:type="gramStart"/>
      <w:r>
        <w:rPr>
          <w:rFonts w:eastAsia="Times New Roman"/>
          <w:color w:val="000000"/>
          <w:sz w:val="22"/>
          <w:szCs w:val="22"/>
        </w:rPr>
        <w:t>must be worn</w:t>
      </w:r>
      <w:proofErr w:type="gramEnd"/>
      <w:r>
        <w:rPr>
          <w:rFonts w:eastAsia="Times New Roman"/>
          <w:color w:val="000000"/>
          <w:sz w:val="22"/>
          <w:szCs w:val="22"/>
        </w:rPr>
        <w:t xml:space="preserve"> when in common areas. </w:t>
      </w:r>
    </w:p>
    <w:p w:rsidR="005832F2" w:rsidRDefault="005832F2" w:rsidP="005832F2">
      <w:pPr>
        <w:numPr>
          <w:ilvl w:val="0"/>
          <w:numId w:val="4"/>
        </w:numPr>
        <w:rPr>
          <w:rFonts w:eastAsia="Times New Roman"/>
          <w:color w:val="000000"/>
        </w:rPr>
      </w:pPr>
      <w:r>
        <w:rPr>
          <w:rFonts w:eastAsia="Times New Roman"/>
          <w:color w:val="000000"/>
          <w:sz w:val="22"/>
          <w:szCs w:val="22"/>
        </w:rPr>
        <w:t>We encourage wiping down of surfaces before and after use.</w:t>
      </w:r>
    </w:p>
    <w:p w:rsidR="005832F2" w:rsidRDefault="005832F2" w:rsidP="005832F2">
      <w:r>
        <w:rPr>
          <w:sz w:val="22"/>
          <w:szCs w:val="22"/>
        </w:rPr>
        <w:t> </w:t>
      </w:r>
    </w:p>
    <w:p w:rsidR="005832F2" w:rsidRDefault="005832F2" w:rsidP="005832F2">
      <w:r>
        <w:rPr>
          <w:color w:val="000000"/>
          <w:sz w:val="22"/>
          <w:szCs w:val="22"/>
          <w:u w:val="single"/>
        </w:rPr>
        <w:t>General Guidance for our Residential Areas</w:t>
      </w:r>
    </w:p>
    <w:p w:rsidR="005832F2" w:rsidRDefault="005832F2" w:rsidP="005832F2">
      <w:pPr>
        <w:numPr>
          <w:ilvl w:val="0"/>
          <w:numId w:val="4"/>
        </w:numPr>
        <w:rPr>
          <w:rFonts w:eastAsia="Times New Roman"/>
          <w:color w:val="000000"/>
        </w:rPr>
      </w:pPr>
      <w:r>
        <w:rPr>
          <w:rFonts w:eastAsia="Times New Roman"/>
          <w:color w:val="000000"/>
          <w:sz w:val="22"/>
          <w:szCs w:val="22"/>
        </w:rPr>
        <w:t xml:space="preserve">Avoid hugging or close physical contact. </w:t>
      </w:r>
    </w:p>
    <w:p w:rsidR="005832F2" w:rsidRDefault="005832F2" w:rsidP="005832F2">
      <w:pPr>
        <w:numPr>
          <w:ilvl w:val="0"/>
          <w:numId w:val="4"/>
        </w:numPr>
        <w:rPr>
          <w:rFonts w:eastAsia="Times New Roman"/>
          <w:color w:val="000000"/>
        </w:rPr>
      </w:pPr>
      <w:r>
        <w:rPr>
          <w:rFonts w:eastAsia="Times New Roman"/>
          <w:color w:val="000000"/>
          <w:sz w:val="22"/>
          <w:szCs w:val="22"/>
        </w:rPr>
        <w:t xml:space="preserve">Never share a cup, drinking vessel, or utensils. </w:t>
      </w:r>
    </w:p>
    <w:p w:rsidR="005832F2" w:rsidRDefault="005832F2" w:rsidP="005832F2">
      <w:pPr>
        <w:numPr>
          <w:ilvl w:val="0"/>
          <w:numId w:val="4"/>
        </w:numPr>
        <w:rPr>
          <w:rFonts w:eastAsia="Times New Roman"/>
          <w:color w:val="000000"/>
        </w:rPr>
      </w:pPr>
      <w:r>
        <w:rPr>
          <w:rFonts w:eastAsia="Times New Roman"/>
          <w:color w:val="000000"/>
          <w:sz w:val="22"/>
          <w:szCs w:val="22"/>
        </w:rPr>
        <w:t>Avoid individuals who appear ill or have symptoms.</w:t>
      </w:r>
    </w:p>
    <w:p w:rsidR="005832F2" w:rsidRDefault="005832F2" w:rsidP="005832F2">
      <w:pPr>
        <w:numPr>
          <w:ilvl w:val="0"/>
          <w:numId w:val="4"/>
        </w:numPr>
        <w:rPr>
          <w:rFonts w:eastAsia="Times New Roman"/>
          <w:color w:val="000000"/>
        </w:rPr>
      </w:pPr>
      <w:r>
        <w:rPr>
          <w:rFonts w:eastAsia="Times New Roman"/>
          <w:color w:val="000000"/>
          <w:sz w:val="22"/>
          <w:szCs w:val="22"/>
        </w:rPr>
        <w:t>Avoid singing, especially indoors, as it causes a higher level of respiratory aspiration.</w:t>
      </w:r>
    </w:p>
    <w:p w:rsidR="005832F2" w:rsidRDefault="005832F2" w:rsidP="005832F2">
      <w:pPr>
        <w:numPr>
          <w:ilvl w:val="0"/>
          <w:numId w:val="4"/>
        </w:numPr>
        <w:rPr>
          <w:rFonts w:eastAsia="Times New Roman"/>
          <w:color w:val="000000"/>
        </w:rPr>
      </w:pPr>
      <w:r>
        <w:rPr>
          <w:rFonts w:eastAsia="Times New Roman"/>
          <w:color w:val="000000"/>
          <w:sz w:val="22"/>
          <w:szCs w:val="22"/>
        </w:rPr>
        <w:t xml:space="preserve">Make an effort to remember who you spend your time with in case of a positive identification of COVID-19. </w:t>
      </w:r>
    </w:p>
    <w:p w:rsidR="005832F2" w:rsidRDefault="005832F2" w:rsidP="005832F2">
      <w:pPr>
        <w:numPr>
          <w:ilvl w:val="0"/>
          <w:numId w:val="4"/>
        </w:numPr>
        <w:rPr>
          <w:rFonts w:eastAsia="Times New Roman"/>
          <w:color w:val="000000"/>
        </w:rPr>
      </w:pPr>
      <w:r>
        <w:rPr>
          <w:rFonts w:eastAsia="Times New Roman"/>
          <w:color w:val="000000"/>
          <w:sz w:val="22"/>
          <w:szCs w:val="22"/>
        </w:rPr>
        <w:t xml:space="preserve">Be aware that many cases are asymptomatic and you are not able to identify who is positive by observation – be vigilant in protecting yourself and others. </w:t>
      </w:r>
    </w:p>
    <w:p w:rsidR="005832F2" w:rsidRDefault="005832F2" w:rsidP="005832F2">
      <w:r>
        <w:rPr>
          <w:color w:val="000000"/>
        </w:rPr>
        <w:t> </w:t>
      </w:r>
    </w:p>
    <w:p w:rsidR="005832F2" w:rsidRDefault="005832F2" w:rsidP="005832F2">
      <w:r>
        <w:rPr>
          <w:color w:val="000000"/>
          <w:sz w:val="22"/>
          <w:szCs w:val="22"/>
          <w:u w:val="single"/>
        </w:rPr>
        <w:t>Social Gatherings</w:t>
      </w:r>
    </w:p>
    <w:p w:rsidR="005832F2" w:rsidRDefault="005832F2" w:rsidP="005832F2">
      <w:pPr>
        <w:numPr>
          <w:ilvl w:val="0"/>
          <w:numId w:val="4"/>
        </w:numPr>
        <w:rPr>
          <w:rFonts w:eastAsia="Times New Roman"/>
          <w:color w:val="000000"/>
        </w:rPr>
      </w:pPr>
      <w:r>
        <w:rPr>
          <w:rFonts w:eastAsia="Times New Roman"/>
          <w:color w:val="000000"/>
          <w:sz w:val="22"/>
          <w:szCs w:val="22"/>
        </w:rPr>
        <w:t xml:space="preserve">We are working to identify outdoor locations on campus for small (less than 15 people) social gatherings for weekend evenings. </w:t>
      </w:r>
    </w:p>
    <w:p w:rsidR="005832F2" w:rsidRDefault="005832F2" w:rsidP="005832F2">
      <w:pPr>
        <w:numPr>
          <w:ilvl w:val="0"/>
          <w:numId w:val="4"/>
        </w:numPr>
        <w:rPr>
          <w:rFonts w:eastAsia="Times New Roman"/>
          <w:color w:val="000000"/>
        </w:rPr>
      </w:pPr>
      <w:r>
        <w:rPr>
          <w:rFonts w:eastAsia="Times New Roman"/>
          <w:color w:val="000000"/>
          <w:sz w:val="22"/>
          <w:szCs w:val="22"/>
        </w:rPr>
        <w:lastRenderedPageBreak/>
        <w:t xml:space="preserve">Locations </w:t>
      </w:r>
      <w:proofErr w:type="gramStart"/>
      <w:r>
        <w:rPr>
          <w:rFonts w:eastAsia="Times New Roman"/>
          <w:color w:val="000000"/>
          <w:sz w:val="22"/>
          <w:szCs w:val="22"/>
        </w:rPr>
        <w:t>will be identified</w:t>
      </w:r>
      <w:proofErr w:type="gramEnd"/>
      <w:r>
        <w:rPr>
          <w:rFonts w:eastAsia="Times New Roman"/>
          <w:color w:val="000000"/>
          <w:sz w:val="22"/>
          <w:szCs w:val="22"/>
        </w:rPr>
        <w:t xml:space="preserve"> by Friday afternoon of this week. </w:t>
      </w:r>
    </w:p>
    <w:p w:rsidR="005832F2" w:rsidRDefault="005832F2" w:rsidP="005832F2">
      <w:pPr>
        <w:numPr>
          <w:ilvl w:val="0"/>
          <w:numId w:val="4"/>
        </w:numPr>
        <w:rPr>
          <w:rFonts w:eastAsia="Times New Roman"/>
          <w:color w:val="000000"/>
        </w:rPr>
      </w:pPr>
      <w:r>
        <w:rPr>
          <w:rFonts w:eastAsia="Times New Roman"/>
          <w:color w:val="000000"/>
          <w:sz w:val="22"/>
          <w:szCs w:val="22"/>
        </w:rPr>
        <w:t xml:space="preserve">Social gatherings </w:t>
      </w:r>
      <w:proofErr w:type="gramStart"/>
      <w:r>
        <w:rPr>
          <w:rFonts w:eastAsia="Times New Roman"/>
          <w:color w:val="000000"/>
          <w:sz w:val="22"/>
          <w:szCs w:val="22"/>
        </w:rPr>
        <w:t>must be hosted</w:t>
      </w:r>
      <w:proofErr w:type="gramEnd"/>
      <w:r>
        <w:rPr>
          <w:rFonts w:eastAsia="Times New Roman"/>
          <w:color w:val="000000"/>
          <w:sz w:val="22"/>
          <w:szCs w:val="22"/>
        </w:rPr>
        <w:t xml:space="preserve"> outside.</w:t>
      </w:r>
    </w:p>
    <w:p w:rsidR="005832F2" w:rsidRDefault="005832F2" w:rsidP="005832F2">
      <w:pPr>
        <w:numPr>
          <w:ilvl w:val="0"/>
          <w:numId w:val="4"/>
        </w:numPr>
        <w:rPr>
          <w:rFonts w:eastAsia="Times New Roman"/>
          <w:color w:val="000000"/>
        </w:rPr>
      </w:pPr>
      <w:r>
        <w:rPr>
          <w:rFonts w:eastAsia="Times New Roman"/>
          <w:color w:val="000000"/>
          <w:sz w:val="22"/>
          <w:szCs w:val="22"/>
        </w:rPr>
        <w:t xml:space="preserve">All local ordinances that restrict underage consumption, open containers of alcohol, and excessive noise </w:t>
      </w:r>
      <w:proofErr w:type="gramStart"/>
      <w:r>
        <w:rPr>
          <w:rFonts w:eastAsia="Times New Roman"/>
          <w:color w:val="000000"/>
          <w:sz w:val="22"/>
          <w:szCs w:val="22"/>
        </w:rPr>
        <w:t>must be followed</w:t>
      </w:r>
      <w:proofErr w:type="gramEnd"/>
      <w:r>
        <w:rPr>
          <w:rFonts w:eastAsia="Times New Roman"/>
          <w:color w:val="000000"/>
          <w:sz w:val="22"/>
          <w:szCs w:val="22"/>
        </w:rPr>
        <w:t xml:space="preserve">. </w:t>
      </w:r>
    </w:p>
    <w:p w:rsidR="005832F2" w:rsidRDefault="005832F2" w:rsidP="005832F2">
      <w:r>
        <w:rPr>
          <w:color w:val="000000"/>
        </w:rPr>
        <w:t> </w:t>
      </w:r>
    </w:p>
    <w:p w:rsidR="00DF363F" w:rsidRDefault="00DF363F">
      <w:bookmarkStart w:id="0" w:name="_GoBack"/>
      <w:bookmarkEnd w:id="0"/>
    </w:p>
    <w:sectPr w:rsidR="00DF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8A3"/>
    <w:multiLevelType w:val="multilevel"/>
    <w:tmpl w:val="C9020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680B82"/>
    <w:multiLevelType w:val="multilevel"/>
    <w:tmpl w:val="77186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876516"/>
    <w:multiLevelType w:val="multilevel"/>
    <w:tmpl w:val="952E9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5D2B09"/>
    <w:multiLevelType w:val="multilevel"/>
    <w:tmpl w:val="5EA67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F2"/>
    <w:rsid w:val="005832F2"/>
    <w:rsid w:val="00D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24484-358B-49BE-A409-16FBFE0C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F2"/>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Hooper-Conway, Penny (conwayp)</dc:creator>
  <cp:keywords/>
  <dc:description/>
  <cp:lastModifiedBy>Hooper-Conway, Penny (conwayp)</cp:lastModifiedBy>
  <cp:revision>1</cp:revision>
  <dcterms:created xsi:type="dcterms:W3CDTF">2020-09-22T17:46:00Z</dcterms:created>
  <dcterms:modified xsi:type="dcterms:W3CDTF">2020-09-22T17:47:00Z</dcterms:modified>
</cp:coreProperties>
</file>