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53E6" w14:textId="77777777" w:rsidR="00351F76" w:rsidRDefault="00351F76">
      <w:pPr>
        <w:rPr>
          <w:rFonts w:ascii="Cambria" w:hAnsi="Cambria"/>
        </w:rPr>
      </w:pPr>
    </w:p>
    <w:p w14:paraId="3E1490C9" w14:textId="2CA694AB" w:rsidR="00370617" w:rsidRDefault="00370617">
      <w:pPr>
        <w:rPr>
          <w:rFonts w:ascii="Cambria" w:hAnsi="Cambria"/>
        </w:rPr>
      </w:pPr>
      <w:r>
        <w:rPr>
          <w:rFonts w:ascii="Cambria" w:hAnsi="Cambria"/>
        </w:rPr>
        <w:t xml:space="preserve">The following document details </w:t>
      </w:r>
      <w:r w:rsidR="00796611">
        <w:rPr>
          <w:rFonts w:ascii="Cambria" w:hAnsi="Cambria"/>
        </w:rPr>
        <w:t>the Leadership JC</w:t>
      </w:r>
      <w:r>
        <w:rPr>
          <w:rFonts w:ascii="Cambria" w:hAnsi="Cambria"/>
        </w:rPr>
        <w:t xml:space="preserve"> program to be executed by the Office of Student Engagement and Campus Activities and is designed to leverage Juniata’s current leadership offerings and structure. Through completion of this </w:t>
      </w:r>
      <w:r w:rsidR="00BE2966">
        <w:rPr>
          <w:rFonts w:ascii="Cambria" w:hAnsi="Cambria"/>
        </w:rPr>
        <w:t>program</w:t>
      </w:r>
      <w:r>
        <w:rPr>
          <w:rFonts w:ascii="Cambria" w:hAnsi="Cambria"/>
        </w:rPr>
        <w:t xml:space="preserve"> and the associated leadership experiences, students should be able to understand leadership in both a theoretical and practical </w:t>
      </w:r>
      <w:r w:rsidR="002270E1">
        <w:rPr>
          <w:rFonts w:ascii="Cambria" w:hAnsi="Cambria"/>
        </w:rPr>
        <w:t>approach</w:t>
      </w:r>
      <w:r>
        <w:rPr>
          <w:rFonts w:ascii="Cambria" w:hAnsi="Cambria"/>
        </w:rPr>
        <w:t xml:space="preserve">. </w:t>
      </w:r>
      <w:r w:rsidR="00426734">
        <w:rPr>
          <w:rFonts w:ascii="Cambria" w:hAnsi="Cambria"/>
        </w:rPr>
        <w:t xml:space="preserve"> </w:t>
      </w:r>
    </w:p>
    <w:p w14:paraId="7F7D8A59" w14:textId="77777777" w:rsidR="008A528F" w:rsidRDefault="008A528F">
      <w:pPr>
        <w:rPr>
          <w:rFonts w:ascii="Cambria" w:hAnsi="Cambria"/>
        </w:rPr>
      </w:pPr>
    </w:p>
    <w:p w14:paraId="19E17D6B" w14:textId="221BAD66" w:rsidR="008A528F" w:rsidRPr="008A528F" w:rsidRDefault="008A528F" w:rsidP="008A528F">
      <w:pPr>
        <w:rPr>
          <w:rFonts w:ascii="Cambria" w:hAnsi="Cambria"/>
          <w:b/>
          <w:u w:val="single"/>
        </w:rPr>
      </w:pPr>
      <w:r w:rsidRPr="008A528F">
        <w:rPr>
          <w:rFonts w:ascii="Cambria" w:hAnsi="Cambria"/>
          <w:b/>
          <w:u w:val="single"/>
        </w:rPr>
        <w:t xml:space="preserve">Juniata Leadership Philosophy Statement: </w:t>
      </w:r>
    </w:p>
    <w:p w14:paraId="7A95275E" w14:textId="77777777" w:rsidR="008A528F" w:rsidRPr="00D36978" w:rsidRDefault="008A528F" w:rsidP="008A528F">
      <w:pPr>
        <w:rPr>
          <w:rFonts w:ascii="Cambria" w:hAnsi="Cambria"/>
        </w:rPr>
      </w:pPr>
      <w:r w:rsidRPr="00D36978">
        <w:rPr>
          <w:rFonts w:ascii="Cambria" w:hAnsi="Cambria"/>
        </w:rPr>
        <w:t xml:space="preserve">Juniata College posits leadership as a developmental, experiential, collaborative, and on-going process in which everyone has leadership capacity to effect change through formal and informal roles.  </w:t>
      </w:r>
    </w:p>
    <w:p w14:paraId="386D03AF" w14:textId="77777777" w:rsidR="00B524E3" w:rsidRDefault="00B524E3">
      <w:pPr>
        <w:rPr>
          <w:rFonts w:ascii="Cambria" w:hAnsi="Cambria"/>
          <w:b/>
          <w:u w:val="single"/>
        </w:rPr>
      </w:pPr>
    </w:p>
    <w:p w14:paraId="0896B8B7" w14:textId="15C952D3" w:rsidR="00E625DA" w:rsidRDefault="00370617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Leadership </w:t>
      </w:r>
      <w:r w:rsidR="009309CE">
        <w:rPr>
          <w:rFonts w:ascii="Cambria" w:hAnsi="Cambria"/>
          <w:b/>
          <w:u w:val="single"/>
        </w:rPr>
        <w:t>JC</w:t>
      </w:r>
      <w:r>
        <w:rPr>
          <w:rFonts w:ascii="Cambria" w:hAnsi="Cambria"/>
          <w:b/>
          <w:u w:val="single"/>
        </w:rPr>
        <w:t xml:space="preserve"> Outline</w:t>
      </w:r>
    </w:p>
    <w:p w14:paraId="19390632" w14:textId="689673FC" w:rsidR="00E32F1C" w:rsidRDefault="003C7C85">
      <w:pPr>
        <w:rPr>
          <w:rFonts w:ascii="Cambria" w:hAnsi="Cambria"/>
        </w:rPr>
      </w:pPr>
      <w:r>
        <w:rPr>
          <w:rFonts w:ascii="Cambria" w:hAnsi="Cambria"/>
        </w:rPr>
        <w:t>Juniata believes everyone’</w:t>
      </w:r>
      <w:r w:rsidR="009309CE">
        <w:rPr>
          <w:rFonts w:ascii="Cambria" w:hAnsi="Cambria"/>
        </w:rPr>
        <w:t>s leadership path is unique. This leadership</w:t>
      </w:r>
      <w:r>
        <w:rPr>
          <w:rFonts w:ascii="Cambria" w:hAnsi="Cambria"/>
        </w:rPr>
        <w:t xml:space="preserve"> program is based on this belief and intentionally broad as to accommodate each student’s individual journey through Juniata. There is a wide array of opportunities students can experience that combine to create comprehensive leadership development. </w:t>
      </w:r>
    </w:p>
    <w:p w14:paraId="3BAF6B1B" w14:textId="77777777" w:rsidR="009C782A" w:rsidRDefault="009C782A">
      <w:pPr>
        <w:rPr>
          <w:rFonts w:ascii="Cambria" w:hAnsi="Cambria"/>
        </w:rPr>
      </w:pPr>
    </w:p>
    <w:p w14:paraId="53ACB476" w14:textId="02128AC1" w:rsidR="009C782A" w:rsidRDefault="009C782A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9309CE">
        <w:rPr>
          <w:rFonts w:ascii="Cambria" w:hAnsi="Cambria"/>
        </w:rPr>
        <w:t>his program</w:t>
      </w:r>
      <w:r>
        <w:rPr>
          <w:rFonts w:ascii="Cambria" w:hAnsi="Cambria"/>
        </w:rPr>
        <w:t xml:space="preserve"> is facilitated through the Office of Student Engagement and Campus Activities. Students are encouraged to reach out to SECA with any questions they may have.</w:t>
      </w:r>
    </w:p>
    <w:p w14:paraId="239401EA" w14:textId="77777777" w:rsidR="003C7C85" w:rsidRDefault="003C7C85">
      <w:pPr>
        <w:rPr>
          <w:rFonts w:ascii="Cambria" w:hAnsi="Cambria"/>
        </w:rPr>
      </w:pPr>
    </w:p>
    <w:p w14:paraId="001A28D5" w14:textId="6F7FF62E" w:rsidR="003C7C85" w:rsidRDefault="009309CE">
      <w:pPr>
        <w:rPr>
          <w:rFonts w:ascii="Cambria" w:hAnsi="Cambria"/>
        </w:rPr>
      </w:pPr>
      <w:r>
        <w:rPr>
          <w:rFonts w:ascii="Cambria" w:hAnsi="Cambria"/>
        </w:rPr>
        <w:t>To complete the program,</w:t>
      </w:r>
      <w:r w:rsidR="003C7C85">
        <w:rPr>
          <w:rFonts w:ascii="Cambria" w:hAnsi="Cambria"/>
        </w:rPr>
        <w:t xml:space="preserve"> students must:</w:t>
      </w:r>
    </w:p>
    <w:p w14:paraId="1035B53A" w14:textId="77777777" w:rsidR="00805F7E" w:rsidRPr="00805F7E" w:rsidRDefault="003C7C85" w:rsidP="00B01F2E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805F7E">
        <w:rPr>
          <w:rFonts w:ascii="Cambria" w:hAnsi="Cambria"/>
          <w:b/>
        </w:rPr>
        <w:t>Submit a written reflection</w:t>
      </w:r>
    </w:p>
    <w:p w14:paraId="6FE7573E" w14:textId="36CC0768" w:rsidR="00805F7E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 xml:space="preserve">The reflection should detail how you achieved each of the five competency areas of a Juniata leader outlined below. </w:t>
      </w:r>
      <w:r w:rsidR="00586059" w:rsidRPr="003D5F4A">
        <w:rPr>
          <w:rFonts w:ascii="Cambria" w:hAnsi="Cambria"/>
        </w:rPr>
        <w:t>Experiences highlighting these outcomes may be formal and informal, academic and co-curricular, positio</w:t>
      </w:r>
      <w:r w:rsidR="00B01F2E" w:rsidRPr="003D5F4A">
        <w:rPr>
          <w:rFonts w:ascii="Cambria" w:hAnsi="Cambria"/>
        </w:rPr>
        <w:t xml:space="preserve">nal and experiential in nature. </w:t>
      </w:r>
    </w:p>
    <w:p w14:paraId="05EF6CED" w14:textId="77777777" w:rsidR="003D5F4A" w:rsidRPr="003D5F4A" w:rsidRDefault="003D5F4A" w:rsidP="003D5F4A">
      <w:pPr>
        <w:ind w:left="720"/>
        <w:rPr>
          <w:rFonts w:ascii="Cambria" w:hAnsi="Cambria"/>
        </w:rPr>
      </w:pPr>
    </w:p>
    <w:p w14:paraId="4EF9E653" w14:textId="68D9B7E1" w:rsidR="00805F7E" w:rsidRPr="003D5F4A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The reflection does not have a required page length but should sufficiently provide evidence and personal reflection on each competency area.</w:t>
      </w:r>
    </w:p>
    <w:p w14:paraId="4B5759F8" w14:textId="77777777" w:rsidR="003D5F4A" w:rsidRDefault="003D5F4A" w:rsidP="003D5F4A">
      <w:pPr>
        <w:pStyle w:val="ListParagraph"/>
        <w:ind w:left="1080"/>
        <w:rPr>
          <w:rFonts w:ascii="Cambria" w:hAnsi="Cambria"/>
        </w:rPr>
      </w:pPr>
    </w:p>
    <w:p w14:paraId="069D170C" w14:textId="6176249B" w:rsidR="00B01F2E" w:rsidRPr="003D5F4A" w:rsidRDefault="00B01F2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Reflections must be submitted no later than December 1</w:t>
      </w:r>
      <w:r w:rsidR="00D42D3C">
        <w:rPr>
          <w:rFonts w:ascii="Cambria" w:hAnsi="Cambria"/>
        </w:rPr>
        <w:t xml:space="preserve"> of a student’s</w:t>
      </w:r>
      <w:r w:rsidR="00664FD9" w:rsidRPr="003D5F4A">
        <w:rPr>
          <w:rFonts w:ascii="Cambria" w:hAnsi="Cambria"/>
        </w:rPr>
        <w:t xml:space="preserve"> senior year</w:t>
      </w:r>
      <w:r w:rsidR="00805F7E" w:rsidRPr="003D5F4A">
        <w:rPr>
          <w:rFonts w:ascii="Cambria" w:hAnsi="Cambria"/>
        </w:rPr>
        <w:t xml:space="preserve"> via email to </w:t>
      </w:r>
      <w:r w:rsidR="00805F7E" w:rsidRPr="008212CF">
        <w:rPr>
          <w:rFonts w:ascii="Cambria" w:hAnsi="Cambria"/>
        </w:rPr>
        <w:t>seca@juniata.edu</w:t>
      </w:r>
      <w:r w:rsidR="008212CF">
        <w:rPr>
          <w:rFonts w:ascii="Cambria" w:hAnsi="Cambria"/>
        </w:rPr>
        <w:t>.</w:t>
      </w:r>
    </w:p>
    <w:p w14:paraId="714BB93E" w14:textId="77777777" w:rsidR="003D5F4A" w:rsidRPr="003D5F4A" w:rsidRDefault="003D5F4A" w:rsidP="003D5F4A">
      <w:pPr>
        <w:rPr>
          <w:rFonts w:ascii="Cambria" w:hAnsi="Cambria"/>
        </w:rPr>
      </w:pPr>
    </w:p>
    <w:p w14:paraId="17BD3D37" w14:textId="3D29FA49" w:rsidR="00805F7E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Reflections will be graded on a pass/no-credit basis. Students are permitted one re-write should their reflection be determined insufficient.</w:t>
      </w:r>
    </w:p>
    <w:p w14:paraId="3CD4570B" w14:textId="77777777" w:rsidR="003D5F4A" w:rsidRPr="003D5F4A" w:rsidRDefault="003D5F4A" w:rsidP="003D5F4A">
      <w:pPr>
        <w:rPr>
          <w:rFonts w:ascii="Cambria" w:hAnsi="Cambria"/>
        </w:rPr>
      </w:pPr>
    </w:p>
    <w:p w14:paraId="668F2C50" w14:textId="4EEE98AE" w:rsidR="00805F7E" w:rsidRPr="003D5F4A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 xml:space="preserve">Two members of the Juniata Leadership Development Committee will review the reflection to determine if the reflection is sufficient and provide feedback and any guidance for </w:t>
      </w:r>
      <w:r w:rsidR="003D5F4A" w:rsidRPr="003D5F4A">
        <w:rPr>
          <w:rFonts w:ascii="Cambria" w:hAnsi="Cambria"/>
        </w:rPr>
        <w:t>revisions.</w:t>
      </w:r>
    </w:p>
    <w:p w14:paraId="5389EC85" w14:textId="77777777" w:rsidR="00AF5254" w:rsidRDefault="00AF5254" w:rsidP="00AF5254">
      <w:pPr>
        <w:pStyle w:val="ListParagrap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F5254" w14:paraId="271376BE" w14:textId="77777777" w:rsidTr="00AF5254">
        <w:tc>
          <w:tcPr>
            <w:tcW w:w="1615" w:type="dxa"/>
          </w:tcPr>
          <w:p w14:paraId="6D438543" w14:textId="77777777" w:rsidR="00AF5254" w:rsidRPr="00AF5254" w:rsidRDefault="00AF5254" w:rsidP="00AF5254">
            <w:pPr>
              <w:rPr>
                <w:rFonts w:ascii="Cambria" w:hAnsi="Cambria"/>
                <w:b/>
              </w:rPr>
            </w:pPr>
            <w:r w:rsidRPr="00AF5254">
              <w:rPr>
                <w:rFonts w:ascii="Cambria" w:hAnsi="Cambria"/>
                <w:b/>
              </w:rPr>
              <w:lastRenderedPageBreak/>
              <w:t>Leadership Competency Outcomes</w:t>
            </w:r>
          </w:p>
        </w:tc>
        <w:tc>
          <w:tcPr>
            <w:tcW w:w="7735" w:type="dxa"/>
          </w:tcPr>
          <w:p w14:paraId="525C5852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>Aware</w:t>
            </w:r>
            <w:r>
              <w:rPr>
                <w:rFonts w:ascii="Cambria" w:hAnsi="Cambria"/>
                <w:b/>
              </w:rPr>
              <w:t>ness</w:t>
            </w:r>
            <w:r w:rsidRPr="00D36978">
              <w:rPr>
                <w:rFonts w:ascii="Cambria" w:hAnsi="Cambria"/>
              </w:rPr>
              <w:t xml:space="preserve"> </w:t>
            </w:r>
          </w:p>
          <w:p w14:paraId="3BB51ABB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Explores, grows and develops one’s own character, feelings, motives, desires, and skills in pursuit of self-discovery</w:t>
            </w:r>
          </w:p>
          <w:p w14:paraId="2DCF42B7" w14:textId="77777777" w:rsidR="00AF5254" w:rsidRPr="00D36978" w:rsidRDefault="00AF5254" w:rsidP="00AF5254">
            <w:pPr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033F249A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 w:themeColor="text1"/>
              </w:rPr>
            </w:pPr>
            <w:r w:rsidRPr="00D36978">
              <w:rPr>
                <w:rFonts w:ascii="Cambria" w:hAnsi="Cambria"/>
                <w:color w:val="000000" w:themeColor="text1"/>
              </w:rPr>
              <w:t xml:space="preserve">Displays </w:t>
            </w:r>
            <w:r w:rsidRPr="00D36978">
              <w:rPr>
                <w:rFonts w:ascii="Cambria" w:eastAsia="Times New Roman" w:hAnsi="Cambria" w:cs="Arial"/>
                <w:color w:val="000000" w:themeColor="text1"/>
                <w:shd w:val="clear" w:color="auto" w:fill="FFFFFF"/>
              </w:rPr>
              <w:t>the capacity to be mindful of, manage, and express one's emotions</w:t>
            </w:r>
          </w:p>
          <w:p w14:paraId="286BCB50" w14:textId="77777777" w:rsidR="00AF5254" w:rsidRPr="00D36978" w:rsidRDefault="00AF5254" w:rsidP="00AF5254">
            <w:pPr>
              <w:pStyle w:val="ListParagraph"/>
              <w:rPr>
                <w:rFonts w:ascii="Cambria" w:eastAsia="Times New Roman" w:hAnsi="Cambria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4A638BB7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 w:themeColor="text1"/>
              </w:rPr>
            </w:pPr>
            <w:r w:rsidRPr="00D36978">
              <w:rPr>
                <w:rFonts w:ascii="Cambria" w:eastAsia="Times New Roman" w:hAnsi="Cambria" w:cs="Arial"/>
                <w:color w:val="000000" w:themeColor="text1"/>
                <w:shd w:val="clear" w:color="auto" w:fill="FFFFFF"/>
              </w:rPr>
              <w:t xml:space="preserve"> Handles interpersonal relationships judiciously and empathetically through cultivation of emotional intelligence </w:t>
            </w:r>
          </w:p>
          <w:p w14:paraId="67F3B92E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0C14016A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 xml:space="preserve">Ethical </w:t>
            </w:r>
            <w:r>
              <w:rPr>
                <w:rFonts w:ascii="Cambria" w:hAnsi="Cambria"/>
                <w:b/>
              </w:rPr>
              <w:t xml:space="preserve">Behavior </w:t>
            </w:r>
          </w:p>
          <w:p w14:paraId="768701F7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Upholds standards of conduct and exemplifies decision-making skills based on community values through actions that promote productivity, trust, fairness, and well-being of others</w:t>
            </w:r>
          </w:p>
          <w:p w14:paraId="3463655B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64341B04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Enables others to lead congruently with their values while respecting community standards</w:t>
            </w:r>
          </w:p>
          <w:p w14:paraId="3DFD42D1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37F92803" w14:textId="77777777" w:rsidR="00AF5254" w:rsidRDefault="00AF5254" w:rsidP="00AF5254">
            <w:pPr>
              <w:rPr>
                <w:rFonts w:ascii="Cambria" w:hAnsi="Cambria"/>
                <w:i/>
              </w:rPr>
            </w:pPr>
            <w:r w:rsidRPr="00D36978">
              <w:rPr>
                <w:rFonts w:ascii="Cambria" w:hAnsi="Cambria"/>
                <w:b/>
              </w:rPr>
              <w:t>Communicat</w:t>
            </w:r>
            <w:r>
              <w:rPr>
                <w:rFonts w:ascii="Cambria" w:hAnsi="Cambria"/>
                <w:b/>
              </w:rPr>
              <w:t xml:space="preserve">ion Skills </w:t>
            </w:r>
          </w:p>
          <w:p w14:paraId="6C80DDFE" w14:textId="77777777" w:rsidR="00AF5254" w:rsidRPr="00AF5254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AF5254">
              <w:rPr>
                <w:rFonts w:ascii="Cambria" w:hAnsi="Cambria"/>
              </w:rPr>
              <w:t>Practices strategies to effectively communicate with others, one-on-one, in groups, and/or in front of large audiences</w:t>
            </w:r>
          </w:p>
          <w:p w14:paraId="26D1507C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Verbal communication</w:t>
            </w:r>
          </w:p>
          <w:p w14:paraId="47097E96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Non-verbal communication  </w:t>
            </w:r>
          </w:p>
          <w:p w14:paraId="524A1CA7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Written</w:t>
            </w:r>
          </w:p>
          <w:p w14:paraId="003A1C8C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Conflict mediation</w:t>
            </w:r>
          </w:p>
          <w:p w14:paraId="5065CD39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Debate and disagreement</w:t>
            </w:r>
          </w:p>
          <w:p w14:paraId="6C7EDD8C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5A0623EB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Engages others in dialogue, decision-making, and reflection</w:t>
            </w:r>
          </w:p>
          <w:p w14:paraId="389CC31E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70F61A15" w14:textId="77777777" w:rsidR="00AF5254" w:rsidRPr="00D36978" w:rsidRDefault="00AF5254" w:rsidP="00AF5254">
            <w:pPr>
              <w:rPr>
                <w:rFonts w:ascii="Cambria" w:hAnsi="Cambria"/>
                <w:i/>
              </w:rPr>
            </w:pPr>
            <w:r w:rsidRPr="00D36978">
              <w:rPr>
                <w:rFonts w:ascii="Cambria" w:hAnsi="Cambria"/>
                <w:b/>
              </w:rPr>
              <w:t>Advoca</w:t>
            </w:r>
            <w:r>
              <w:rPr>
                <w:rFonts w:ascii="Cambria" w:hAnsi="Cambria"/>
                <w:b/>
              </w:rPr>
              <w:t xml:space="preserve">cy </w:t>
            </w:r>
          </w:p>
          <w:p w14:paraId="2C537CB5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Actively engages questions of equity, fairness, and justice in pursuit of determining and refining one’s belief system. </w:t>
            </w:r>
          </w:p>
          <w:p w14:paraId="19E406F2" w14:textId="77777777" w:rsidR="00AF5254" w:rsidRPr="00D36978" w:rsidRDefault="00AF5254" w:rsidP="00AF5254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14:paraId="5BEB2790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Pursues a life of democratic citizenship and acts in congruence with and promulgation of one’s belief system</w:t>
            </w:r>
          </w:p>
          <w:p w14:paraId="67599B3F" w14:textId="77777777" w:rsidR="00AF5254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6AE93FF9" w14:textId="77777777" w:rsidR="005A5454" w:rsidRDefault="005A54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1148365C" w14:textId="77777777" w:rsidR="005A5454" w:rsidRPr="00D36978" w:rsidRDefault="005A54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73A5BB37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>Adaptabi</w:t>
            </w:r>
            <w:r>
              <w:rPr>
                <w:rFonts w:ascii="Cambria" w:hAnsi="Cambria"/>
                <w:b/>
              </w:rPr>
              <w:t>lity</w:t>
            </w:r>
            <w:r w:rsidRPr="00D36978">
              <w:rPr>
                <w:rFonts w:ascii="Cambria" w:hAnsi="Cambria"/>
              </w:rPr>
              <w:t xml:space="preserve"> </w:t>
            </w:r>
            <w:r w:rsidRPr="00D36978">
              <w:rPr>
                <w:rFonts w:ascii="Cambria" w:hAnsi="Cambria"/>
                <w:i/>
              </w:rPr>
              <w:t xml:space="preserve"> </w:t>
            </w:r>
          </w:p>
          <w:p w14:paraId="380C2C6F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Demonstrates an improvisational, interdisciplinary, and multidirectional leadership style when confronting complex challenges </w:t>
            </w:r>
          </w:p>
          <w:p w14:paraId="4611771D" w14:textId="77777777" w:rsidR="00AF5254" w:rsidRDefault="00AF5254" w:rsidP="00AF5254">
            <w:pPr>
              <w:rPr>
                <w:rFonts w:ascii="Cambria" w:hAnsi="Cambria"/>
              </w:rPr>
            </w:pPr>
          </w:p>
        </w:tc>
      </w:tr>
    </w:tbl>
    <w:p w14:paraId="2ED70195" w14:textId="77777777" w:rsidR="00586059" w:rsidRDefault="00586059" w:rsidP="006A6AB3">
      <w:pPr>
        <w:rPr>
          <w:rFonts w:ascii="Cambria" w:hAnsi="Cambria"/>
        </w:rPr>
      </w:pPr>
    </w:p>
    <w:p w14:paraId="4AB91050" w14:textId="77777777" w:rsidR="006A6AB3" w:rsidRDefault="006A6AB3" w:rsidP="006A6AB3">
      <w:pPr>
        <w:rPr>
          <w:rFonts w:ascii="Cambria" w:hAnsi="Cambria"/>
        </w:rPr>
      </w:pPr>
    </w:p>
    <w:p w14:paraId="38B3B956" w14:textId="77777777" w:rsidR="006A6AB3" w:rsidRPr="006A6AB3" w:rsidRDefault="006A6AB3" w:rsidP="006A6AB3">
      <w:pPr>
        <w:rPr>
          <w:rFonts w:ascii="Cambria" w:hAnsi="Cambria"/>
        </w:rPr>
      </w:pPr>
    </w:p>
    <w:p w14:paraId="07BFBAF6" w14:textId="77777777" w:rsidR="003D5F4A" w:rsidRPr="003D5F4A" w:rsidRDefault="00586059" w:rsidP="00945B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3D5F4A">
        <w:rPr>
          <w:rFonts w:ascii="Cambria" w:hAnsi="Cambria"/>
          <w:b/>
        </w:rPr>
        <w:t xml:space="preserve">Complete </w:t>
      </w:r>
      <w:r w:rsidR="00B01F2E" w:rsidRPr="003D5F4A">
        <w:rPr>
          <w:rFonts w:ascii="Cambria" w:hAnsi="Cambria"/>
          <w:b/>
        </w:rPr>
        <w:t xml:space="preserve">120 </w:t>
      </w:r>
      <w:r w:rsidRPr="003D5F4A">
        <w:rPr>
          <w:rFonts w:ascii="Cambria" w:hAnsi="Cambria"/>
          <w:b/>
        </w:rPr>
        <w:t>hours of community service</w:t>
      </w:r>
      <w:r w:rsidR="003D5F4A" w:rsidRPr="003D5F4A">
        <w:rPr>
          <w:rFonts w:ascii="Cambria" w:hAnsi="Cambria"/>
          <w:b/>
        </w:rPr>
        <w:t xml:space="preserve"> or advocacy experience</w:t>
      </w:r>
    </w:p>
    <w:p w14:paraId="00DFA5C5" w14:textId="70A8DB96" w:rsidR="00590E8D" w:rsidRPr="00590E8D" w:rsidRDefault="00590E8D" w:rsidP="00806437">
      <w:pPr>
        <w:pStyle w:val="ListParagraph"/>
        <w:rPr>
          <w:rFonts w:ascii="Times New Roman" w:eastAsia="Times New Roman" w:hAnsi="Times New Roman" w:cs="Times New Roman"/>
        </w:rPr>
      </w:pPr>
      <w:r w:rsidRPr="00590E8D">
        <w:rPr>
          <w:rFonts w:ascii="Cambria" w:hAnsi="Cambria"/>
        </w:rPr>
        <w:t xml:space="preserve">As codified in Juniata’s strategic plan, the college strives to help students develop skills, knowledge, and values that lead to a fulfilling life of ethical leadership in a </w:t>
      </w:r>
      <w:r w:rsidRPr="00590E8D">
        <w:rPr>
          <w:rFonts w:ascii="Cambria" w:hAnsi="Cambria"/>
        </w:rPr>
        <w:lastRenderedPageBreak/>
        <w:t>global community</w:t>
      </w:r>
      <w:r>
        <w:rPr>
          <w:rFonts w:ascii="Cambria" w:hAnsi="Cambria"/>
        </w:rPr>
        <w:t xml:space="preserve">. Through the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, we ask students to consider what ethical, engaged citizenship means to them through a service and advocacy lens. </w:t>
      </w:r>
    </w:p>
    <w:p w14:paraId="5298D7C3" w14:textId="77777777" w:rsidR="00590E8D" w:rsidRDefault="00590E8D" w:rsidP="00590E8D">
      <w:pPr>
        <w:pStyle w:val="ListParagraph"/>
        <w:rPr>
          <w:rFonts w:ascii="Cambria" w:hAnsi="Cambria"/>
        </w:rPr>
      </w:pPr>
    </w:p>
    <w:p w14:paraId="18861894" w14:textId="1EE720AE" w:rsidR="00B17829" w:rsidRPr="00590E8D" w:rsidRDefault="003D5F4A" w:rsidP="00590E8D">
      <w:pPr>
        <w:pStyle w:val="ListParagraph"/>
        <w:rPr>
          <w:rFonts w:ascii="Times New Roman" w:eastAsia="Times New Roman" w:hAnsi="Times New Roman" w:cs="Times New Roman"/>
        </w:rPr>
      </w:pPr>
      <w:r w:rsidRPr="00590E8D">
        <w:rPr>
          <w:rFonts w:ascii="Cambria" w:hAnsi="Cambria"/>
        </w:rPr>
        <w:t>The 120 hours may be completed</w:t>
      </w:r>
      <w:r w:rsidR="00586059" w:rsidRPr="00590E8D">
        <w:rPr>
          <w:rFonts w:ascii="Cambria" w:hAnsi="Cambria"/>
        </w:rPr>
        <w:t xml:space="preserve"> over the course of </w:t>
      </w:r>
      <w:r w:rsidR="009441C1" w:rsidRPr="00590E8D">
        <w:rPr>
          <w:rFonts w:ascii="Cambria" w:hAnsi="Cambria"/>
        </w:rPr>
        <w:t>a student’s</w:t>
      </w:r>
      <w:r w:rsidR="00586059" w:rsidRPr="00590E8D">
        <w:rPr>
          <w:rFonts w:ascii="Cambria" w:hAnsi="Cambria"/>
        </w:rPr>
        <w:t xml:space="preserve"> academic career. </w:t>
      </w:r>
      <w:r w:rsidR="009441C1" w:rsidRPr="00590E8D">
        <w:rPr>
          <w:rFonts w:ascii="Cambria" w:hAnsi="Cambria"/>
        </w:rPr>
        <w:t xml:space="preserve">Students </w:t>
      </w:r>
      <w:r w:rsidR="00B01F2E" w:rsidRPr="00590E8D">
        <w:rPr>
          <w:rFonts w:ascii="Cambria" w:hAnsi="Cambria"/>
        </w:rPr>
        <w:t xml:space="preserve">must complete at least </w:t>
      </w:r>
      <w:r w:rsidR="00B17829" w:rsidRPr="00590E8D">
        <w:rPr>
          <w:rFonts w:ascii="Cambria" w:hAnsi="Cambria"/>
        </w:rPr>
        <w:t>three separate</w:t>
      </w:r>
      <w:r w:rsidR="009441C1" w:rsidRPr="00590E8D">
        <w:rPr>
          <w:rFonts w:ascii="Cambria" w:hAnsi="Cambria"/>
        </w:rPr>
        <w:t xml:space="preserve"> experiences in achieving</w:t>
      </w:r>
      <w:r w:rsidR="00B01F2E" w:rsidRPr="00590E8D">
        <w:rPr>
          <w:rFonts w:ascii="Cambria" w:hAnsi="Cambria"/>
        </w:rPr>
        <w:t xml:space="preserve"> 120 hours.</w:t>
      </w:r>
      <w:r w:rsidR="00586059" w:rsidRPr="00590E8D">
        <w:rPr>
          <w:rFonts w:ascii="Cambria" w:hAnsi="Cambria"/>
        </w:rPr>
        <w:t xml:space="preserve"> </w:t>
      </w:r>
    </w:p>
    <w:p w14:paraId="3D582399" w14:textId="77777777" w:rsidR="00B17829" w:rsidRDefault="00B17829" w:rsidP="00590E8D">
      <w:pPr>
        <w:rPr>
          <w:rFonts w:ascii="Cambria" w:hAnsi="Cambria"/>
        </w:rPr>
      </w:pPr>
    </w:p>
    <w:p w14:paraId="096487D3" w14:textId="21156ECC" w:rsidR="00945B23" w:rsidRPr="00B17829" w:rsidRDefault="00C17250" w:rsidP="00B17829">
      <w:pPr>
        <w:ind w:left="720"/>
      </w:pPr>
      <w:r w:rsidRPr="00B17829">
        <w:rPr>
          <w:rFonts w:ascii="Cambria" w:hAnsi="Cambria"/>
        </w:rPr>
        <w:t>Community Services experiences are</w:t>
      </w:r>
      <w:r w:rsidR="00945B23" w:rsidRPr="00B17829">
        <w:rPr>
          <w:rFonts w:ascii="Cambria" w:hAnsi="Cambria"/>
        </w:rPr>
        <w:t xml:space="preserve"> considered unpaid, voluntary acts with non-profit agencies that benefit communities outside of Juniata. </w:t>
      </w:r>
      <w:r w:rsidR="009441C1">
        <w:rPr>
          <w:rFonts w:ascii="Cambria" w:hAnsi="Cambria"/>
        </w:rPr>
        <w:t xml:space="preserve">Philanthropic fundraising events are not considered community service experiences. </w:t>
      </w:r>
      <w:r w:rsidR="00945B23" w:rsidRPr="00B17829">
        <w:rPr>
          <w:rFonts w:ascii="Cambria" w:hAnsi="Cambria"/>
        </w:rPr>
        <w:t>Volunteer hours will be verified by the Office of Community and Student Engagement and must align with the</w:t>
      </w:r>
      <w:r w:rsidR="003D5F4A">
        <w:rPr>
          <w:rFonts w:ascii="Cambria" w:hAnsi="Cambria"/>
        </w:rPr>
        <w:t>ir approved service experiences for transcript notation.</w:t>
      </w:r>
      <w:r w:rsidR="00945B23" w:rsidRPr="00B17829">
        <w:rPr>
          <w:rFonts w:ascii="Cambria" w:hAnsi="Cambria"/>
        </w:rPr>
        <w:t xml:space="preserve"> </w:t>
      </w:r>
    </w:p>
    <w:p w14:paraId="70BB6332" w14:textId="77777777" w:rsidR="00945B23" w:rsidRDefault="00945B23" w:rsidP="00945B23">
      <w:pPr>
        <w:ind w:left="360"/>
        <w:rPr>
          <w:rFonts w:ascii="Cambria" w:hAnsi="Cambria"/>
        </w:rPr>
      </w:pPr>
    </w:p>
    <w:p w14:paraId="5FD9622F" w14:textId="6B6F3FF3" w:rsidR="00586059" w:rsidRDefault="00C17250" w:rsidP="00945B23">
      <w:pPr>
        <w:ind w:left="720"/>
        <w:rPr>
          <w:rFonts w:ascii="Cambria" w:hAnsi="Cambria"/>
        </w:rPr>
      </w:pPr>
      <w:r w:rsidRPr="00945B23">
        <w:rPr>
          <w:rFonts w:ascii="Cambria" w:hAnsi="Cambria"/>
        </w:rPr>
        <w:t xml:space="preserve">Advocacy experiences are aimed at raising awareness, creating change, and building a movement around a specified cause. </w:t>
      </w:r>
      <w:r w:rsidR="003D5F4A">
        <w:rPr>
          <w:rFonts w:ascii="Cambria" w:hAnsi="Cambria"/>
        </w:rPr>
        <w:t xml:space="preserve">These experiences may be </w:t>
      </w:r>
      <w:r w:rsidR="006F7C6E">
        <w:rPr>
          <w:rFonts w:ascii="Cambria" w:hAnsi="Cambria"/>
        </w:rPr>
        <w:t xml:space="preserve">on or off campus but must connect to political, economic, or social systems and institutions beyond the Juniata campus community. </w:t>
      </w:r>
      <w:r w:rsidR="00945B23" w:rsidRPr="00945B23">
        <w:rPr>
          <w:rFonts w:ascii="Cambria" w:hAnsi="Cambria"/>
        </w:rPr>
        <w:t xml:space="preserve">The Office of Student Engagement and Campus Activities </w:t>
      </w:r>
      <w:r w:rsidR="009441C1">
        <w:rPr>
          <w:rFonts w:ascii="Cambria" w:hAnsi="Cambria"/>
        </w:rPr>
        <w:t xml:space="preserve">in consultation with </w:t>
      </w:r>
      <w:r w:rsidR="00945B23">
        <w:rPr>
          <w:rFonts w:ascii="Cambria" w:hAnsi="Cambria"/>
        </w:rPr>
        <w:t>the Office of Diversity and</w:t>
      </w:r>
      <w:r w:rsidR="009441C1">
        <w:rPr>
          <w:rFonts w:ascii="Cambria" w:hAnsi="Cambria"/>
        </w:rPr>
        <w:t xml:space="preserve"> Inclusion will </w:t>
      </w:r>
      <w:r w:rsidR="003D5F4A">
        <w:rPr>
          <w:rFonts w:ascii="Cambria" w:hAnsi="Cambria"/>
        </w:rPr>
        <w:t>verify a</w:t>
      </w:r>
      <w:r w:rsidR="00945B23">
        <w:rPr>
          <w:rFonts w:ascii="Cambria" w:hAnsi="Cambria"/>
        </w:rPr>
        <w:t xml:space="preserve">dvocacy experiences. </w:t>
      </w:r>
    </w:p>
    <w:p w14:paraId="1AC6E7CA" w14:textId="77777777" w:rsidR="006F7C6E" w:rsidRDefault="006F7C6E" w:rsidP="00945B23">
      <w:pPr>
        <w:ind w:left="720"/>
        <w:rPr>
          <w:rFonts w:ascii="Cambria" w:hAnsi="Cambria"/>
        </w:rPr>
      </w:pPr>
    </w:p>
    <w:p w14:paraId="63C812D9" w14:textId="7A621CC7" w:rsidR="009441C1" w:rsidRDefault="009441C1" w:rsidP="00945B23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Hours should be experiential in nature. For example, routine club meetings will not count toward this requirement. A club sponsored service </w:t>
      </w:r>
      <w:r w:rsidR="00D42D3C">
        <w:rPr>
          <w:rFonts w:ascii="Cambria" w:hAnsi="Cambria"/>
        </w:rPr>
        <w:t>project may</w:t>
      </w:r>
      <w:r>
        <w:rPr>
          <w:rFonts w:ascii="Cambria" w:hAnsi="Cambria"/>
        </w:rPr>
        <w:t xml:space="preserve">. Travel to and from a project site will not count. Students are encouraged to work with SECA prior to </w:t>
      </w:r>
      <w:r w:rsidR="00A4660A">
        <w:rPr>
          <w:rFonts w:ascii="Cambria" w:hAnsi="Cambria"/>
        </w:rPr>
        <w:t xml:space="preserve">the experience to ensure it will meet the requirements of the leadership </w:t>
      </w:r>
      <w:r w:rsidR="009309CE">
        <w:rPr>
          <w:rFonts w:ascii="Cambria" w:hAnsi="Cambria"/>
        </w:rPr>
        <w:t>program.</w:t>
      </w:r>
    </w:p>
    <w:p w14:paraId="39CC0AD3" w14:textId="77777777" w:rsidR="009441C1" w:rsidRDefault="009441C1" w:rsidP="00945B23">
      <w:pPr>
        <w:ind w:left="720"/>
        <w:rPr>
          <w:rFonts w:ascii="Cambria" w:hAnsi="Cambria"/>
        </w:rPr>
      </w:pPr>
    </w:p>
    <w:p w14:paraId="5BB6E821" w14:textId="05D445B7" w:rsidR="006F7C6E" w:rsidRPr="00945B23" w:rsidRDefault="009441C1" w:rsidP="00945B23">
      <w:pPr>
        <w:ind w:left="720"/>
      </w:pPr>
      <w:r>
        <w:rPr>
          <w:rFonts w:ascii="Cambria" w:hAnsi="Cambria"/>
        </w:rPr>
        <w:t xml:space="preserve">Students should submit the completed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 Community Servic</w:t>
      </w:r>
      <w:r w:rsidR="00036D17">
        <w:rPr>
          <w:rFonts w:ascii="Cambria" w:hAnsi="Cambria"/>
        </w:rPr>
        <w:t xml:space="preserve">e/Advocacy Hours Log as an appendix to their Leadership </w:t>
      </w:r>
      <w:r w:rsidR="009309CE">
        <w:rPr>
          <w:rFonts w:ascii="Cambria" w:hAnsi="Cambria"/>
        </w:rPr>
        <w:t xml:space="preserve">Program </w:t>
      </w:r>
      <w:r w:rsidR="00370617">
        <w:rPr>
          <w:rFonts w:ascii="Cambria" w:hAnsi="Cambria"/>
        </w:rPr>
        <w:t>Checklist.</w:t>
      </w:r>
      <w:r>
        <w:rPr>
          <w:rFonts w:ascii="Cambria" w:hAnsi="Cambria"/>
        </w:rPr>
        <w:t xml:space="preserve"> </w:t>
      </w:r>
    </w:p>
    <w:p w14:paraId="31988A01" w14:textId="77777777" w:rsidR="00AF5254" w:rsidRDefault="00AF5254" w:rsidP="00AF5254">
      <w:pPr>
        <w:ind w:left="360"/>
        <w:rPr>
          <w:rFonts w:ascii="Cambria" w:hAnsi="Cambr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7645"/>
      </w:tblGrid>
      <w:tr w:rsidR="00667C89" w14:paraId="72AC46CA" w14:textId="77777777" w:rsidTr="00667C89">
        <w:trPr>
          <w:trHeight w:val="3323"/>
        </w:trPr>
        <w:tc>
          <w:tcPr>
            <w:tcW w:w="1710" w:type="dxa"/>
          </w:tcPr>
          <w:p w14:paraId="43F3158A" w14:textId="77777777" w:rsidR="00667C89" w:rsidRPr="003A00EC" w:rsidRDefault="00667C89" w:rsidP="00AF5254">
            <w:pPr>
              <w:rPr>
                <w:rFonts w:ascii="Cambria" w:hAnsi="Cambria"/>
                <w:b/>
              </w:rPr>
            </w:pPr>
            <w:r w:rsidRPr="003A00EC">
              <w:rPr>
                <w:rFonts w:ascii="Cambria" w:hAnsi="Cambria"/>
                <w:b/>
              </w:rPr>
              <w:t>Possible Community Service Experiences</w:t>
            </w:r>
          </w:p>
        </w:tc>
        <w:tc>
          <w:tcPr>
            <w:tcW w:w="7645" w:type="dxa"/>
          </w:tcPr>
          <w:p w14:paraId="5F8E2C6B" w14:textId="77777777" w:rsidR="00667C89" w:rsidRDefault="00945B23" w:rsidP="00AF5254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Community Engaged</w:t>
            </w:r>
            <w:r w:rsidR="00667C89" w:rsidRPr="00945B23">
              <w:rPr>
                <w:rFonts w:ascii="Cambria" w:hAnsi="Cambria"/>
                <w:b/>
              </w:rPr>
              <w:t xml:space="preserve"> Learning</w:t>
            </w:r>
            <w:r w:rsidRPr="00945B23">
              <w:rPr>
                <w:rFonts w:ascii="Cambria" w:hAnsi="Cambria"/>
                <w:b/>
              </w:rPr>
              <w:t xml:space="preserve"> Class Practical Experiences</w:t>
            </w:r>
          </w:p>
          <w:p w14:paraId="6C4AE42D" w14:textId="77777777" w:rsidR="00945B23" w:rsidRPr="00664FD9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Courses adjust on a semester basis; refer to Service Learning Advisory Committee for up to date list </w:t>
            </w:r>
          </w:p>
          <w:p w14:paraId="3CF32F1D" w14:textId="77777777" w:rsidR="00667C89" w:rsidRPr="003D5F4A" w:rsidRDefault="00667C89" w:rsidP="003D5F4A">
            <w:pPr>
              <w:rPr>
                <w:rFonts w:ascii="Cambria" w:hAnsi="Cambria"/>
                <w:sz w:val="16"/>
              </w:rPr>
            </w:pPr>
          </w:p>
          <w:p w14:paraId="58632FF2" w14:textId="3B77C545" w:rsidR="00667C89" w:rsidRPr="003A00EC" w:rsidRDefault="00667C89" w:rsidP="00AF5254">
            <w:pPr>
              <w:rPr>
                <w:rFonts w:ascii="Cambria" w:hAnsi="Cambria"/>
                <w:b/>
              </w:rPr>
            </w:pPr>
            <w:r w:rsidRPr="003A00EC">
              <w:rPr>
                <w:rFonts w:ascii="Cambria" w:hAnsi="Cambria"/>
                <w:b/>
              </w:rPr>
              <w:t>S</w:t>
            </w:r>
            <w:r w:rsidR="003D5F4A">
              <w:rPr>
                <w:rFonts w:ascii="Cambria" w:hAnsi="Cambria"/>
                <w:b/>
              </w:rPr>
              <w:t xml:space="preserve">ervice Club Practical Experiences </w:t>
            </w:r>
          </w:p>
          <w:p w14:paraId="70332A88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Big Brothers Big Sisters</w:t>
            </w:r>
          </w:p>
          <w:p w14:paraId="75F39884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Campus Girl Scouts</w:t>
            </w:r>
          </w:p>
          <w:p w14:paraId="1D2EFC90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Caring for Kids with Cancer</w:t>
            </w:r>
          </w:p>
          <w:p w14:paraId="2E9BD67D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Colleges Against Cancer</w:t>
            </w:r>
          </w:p>
          <w:p w14:paraId="2B803967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Juniata GIVE</w:t>
            </w:r>
          </w:p>
          <w:p w14:paraId="7126DC89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Habitat for Humanity</w:t>
            </w:r>
          </w:p>
          <w:p w14:paraId="7AE775D7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Juniata Instructors of the Future </w:t>
            </w:r>
          </w:p>
          <w:p w14:paraId="1CA0C5E6" w14:textId="77777777" w:rsidR="00667C89" w:rsidRPr="003A00EC" w:rsidRDefault="00667C89" w:rsidP="003A00EC">
            <w:pPr>
              <w:ind w:left="360"/>
              <w:rPr>
                <w:rFonts w:ascii="Cambria" w:hAnsi="Cambria"/>
                <w:sz w:val="16"/>
              </w:rPr>
            </w:pPr>
          </w:p>
          <w:p w14:paraId="5ED4C7B8" w14:textId="77777777" w:rsidR="00667C89" w:rsidRPr="003A00EC" w:rsidRDefault="00667C89" w:rsidP="003A00EC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Campus Service Trips</w:t>
            </w:r>
          </w:p>
          <w:p w14:paraId="23FEBC68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Cultural Learning Tour</w:t>
            </w:r>
          </w:p>
          <w:p w14:paraId="40540763" w14:textId="59C156E5" w:rsidR="00667C89" w:rsidRPr="00B17829" w:rsidRDefault="00667C89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Break Service Trips</w:t>
            </w:r>
            <w:r w:rsidR="00945B23">
              <w:rPr>
                <w:rFonts w:ascii="Cambria" w:hAnsi="Cambria"/>
              </w:rPr>
              <w:t>; such trips may be facilitated through college departments, academic departments, or campus clubs</w:t>
            </w:r>
          </w:p>
        </w:tc>
      </w:tr>
      <w:tr w:rsidR="00667C89" w14:paraId="5D7CDD57" w14:textId="77777777" w:rsidTr="00945B23">
        <w:trPr>
          <w:trHeight w:val="2510"/>
        </w:trPr>
        <w:tc>
          <w:tcPr>
            <w:tcW w:w="1710" w:type="dxa"/>
          </w:tcPr>
          <w:p w14:paraId="5624ADD1" w14:textId="77777777" w:rsidR="00667C89" w:rsidRPr="003A00EC" w:rsidRDefault="00667C89" w:rsidP="00AF525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Possible Advocacy Experiences </w:t>
            </w:r>
          </w:p>
        </w:tc>
        <w:tc>
          <w:tcPr>
            <w:tcW w:w="7645" w:type="dxa"/>
          </w:tcPr>
          <w:p w14:paraId="582CFD45" w14:textId="77777777" w:rsidR="00945B23" w:rsidRDefault="00667C89" w:rsidP="00AF5254">
            <w:pPr>
              <w:rPr>
                <w:rFonts w:ascii="Cambria" w:hAnsi="Cambria"/>
              </w:rPr>
            </w:pPr>
            <w:r w:rsidRPr="00945B23">
              <w:rPr>
                <w:rFonts w:ascii="Cambria" w:hAnsi="Cambria"/>
                <w:b/>
              </w:rPr>
              <w:t>Attending Community Organizing Events</w:t>
            </w:r>
            <w:r>
              <w:rPr>
                <w:rFonts w:ascii="Cambria" w:hAnsi="Cambria"/>
              </w:rPr>
              <w:t xml:space="preserve"> </w:t>
            </w:r>
          </w:p>
          <w:p w14:paraId="50FD31CF" w14:textId="77777777" w:rsidR="00945B23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Marches</w:t>
            </w:r>
          </w:p>
          <w:p w14:paraId="1C6CA1B3" w14:textId="77777777" w:rsidR="00945B23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Rallies</w:t>
            </w:r>
          </w:p>
          <w:p w14:paraId="0E841F28" w14:textId="77777777" w:rsidR="00667C89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Town Hall Meetings</w:t>
            </w:r>
          </w:p>
          <w:p w14:paraId="7DABEDCF" w14:textId="77777777" w:rsidR="00196B71" w:rsidRPr="00945B23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47CF2BD0" w14:textId="3585D223" w:rsidR="00C17250" w:rsidRPr="00945B23" w:rsidRDefault="00945B23" w:rsidP="00AF5254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Advocacy Club Practical Experiences</w:t>
            </w:r>
          </w:p>
          <w:p w14:paraId="71D0B016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Juniata SURJ</w:t>
            </w:r>
          </w:p>
          <w:p w14:paraId="6E0040EA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Environmental Coalition</w:t>
            </w:r>
          </w:p>
          <w:p w14:paraId="1AC733D7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Power Up Gambia</w:t>
            </w:r>
          </w:p>
          <w:p w14:paraId="671C890F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 xml:space="preserve">Nourish International </w:t>
            </w:r>
          </w:p>
          <w:p w14:paraId="4CC2E901" w14:textId="77777777" w:rsid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Pax-O</w:t>
            </w:r>
          </w:p>
          <w:p w14:paraId="6C719C0F" w14:textId="3248FFB0" w:rsidR="00B17829" w:rsidRPr="00B17829" w:rsidRDefault="00C17250" w:rsidP="00B1782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PRISM</w:t>
            </w:r>
          </w:p>
        </w:tc>
      </w:tr>
    </w:tbl>
    <w:p w14:paraId="1A44300B" w14:textId="77777777" w:rsidR="00AF5254" w:rsidRDefault="00AF5254" w:rsidP="00AF5254">
      <w:pPr>
        <w:ind w:left="360"/>
        <w:rPr>
          <w:rFonts w:ascii="Cambria" w:hAnsi="Cambria"/>
        </w:rPr>
      </w:pPr>
    </w:p>
    <w:p w14:paraId="44F3DCE1" w14:textId="77777777" w:rsidR="00AF5254" w:rsidRPr="00AF5254" w:rsidRDefault="00AF5254" w:rsidP="00AF5254">
      <w:pPr>
        <w:ind w:left="360"/>
        <w:rPr>
          <w:rFonts w:ascii="Cambria" w:hAnsi="Cambria"/>
        </w:rPr>
      </w:pPr>
    </w:p>
    <w:p w14:paraId="64B15F2F" w14:textId="645BFBF0" w:rsidR="00C4523B" w:rsidRDefault="00C4523B" w:rsidP="009B3F8C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Complete </w:t>
      </w:r>
      <w:r w:rsidR="00A51FA9">
        <w:rPr>
          <w:rFonts w:ascii="Cambria" w:hAnsi="Cambria"/>
          <w:b/>
        </w:rPr>
        <w:t>one</w:t>
      </w:r>
      <w:r>
        <w:rPr>
          <w:rFonts w:ascii="Cambria" w:hAnsi="Cambria"/>
          <w:b/>
        </w:rPr>
        <w:t>-credit leadership course</w:t>
      </w:r>
    </w:p>
    <w:p w14:paraId="57EE52F5" w14:textId="50857D6F" w:rsidR="00370617" w:rsidRDefault="008F6B55" w:rsidP="0037061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should complete at least a one-credit leadership course that expl</w:t>
      </w:r>
      <w:r w:rsidR="0083402B">
        <w:rPr>
          <w:rFonts w:ascii="Cambria" w:hAnsi="Cambria"/>
        </w:rPr>
        <w:t xml:space="preserve">ores theoretical foundations and approaches to leadership. This course may be taken at any point during their academic career. </w:t>
      </w:r>
    </w:p>
    <w:p w14:paraId="2C29F580" w14:textId="77777777" w:rsidR="0083402B" w:rsidRDefault="0083402B" w:rsidP="00370617">
      <w:pPr>
        <w:pStyle w:val="ListParagraph"/>
        <w:rPr>
          <w:rFonts w:ascii="Cambria" w:hAnsi="Cambria"/>
        </w:rPr>
      </w:pPr>
    </w:p>
    <w:p w14:paraId="60BBF1BC" w14:textId="16A1D1A0" w:rsidR="0083402B" w:rsidRDefault="0083402B" w:rsidP="0037061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Current approved leadership courses include:</w:t>
      </w:r>
    </w:p>
    <w:tbl>
      <w:tblPr>
        <w:tblW w:w="0" w:type="auto"/>
        <w:tblInd w:w="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3737"/>
        <w:gridCol w:w="857"/>
      </w:tblGrid>
      <w:tr w:rsidR="0083402B" w14:paraId="1E0006CA" w14:textId="77777777" w:rsidTr="0083402B">
        <w:trPr>
          <w:trHeight w:val="30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15A5" w14:textId="25A45F9C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ou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rs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e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41D2" w14:textId="64139EFB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ourse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Title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9EE2" w14:textId="77777777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Crs</w:t>
            </w:r>
            <w:proofErr w:type="spellEnd"/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Levels</w:t>
            </w:r>
          </w:p>
        </w:tc>
      </w:tr>
      <w:tr w:rsidR="0083402B" w14:paraId="64465F53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4030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EB-120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2BE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Executive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D96F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83402B" w14:paraId="6141BA0D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3EA4" w14:textId="318B64DB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E7A7" w14:textId="4BA9011F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Behavioral Analysis Organizations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D5D8" w14:textId="2D9CDAC1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200</w:t>
            </w:r>
          </w:p>
        </w:tc>
      </w:tr>
      <w:tr w:rsidR="0083402B" w14:paraId="742B47A2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E890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EB-375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CE5A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21st Century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B6EB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83402B" w14:paraId="1EEF8593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122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ND-308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54A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Sci. Outreach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D613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83402B" w14:paraId="560944A2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16BE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CA-258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55A8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Leading Cultural Change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AC8C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200</w:t>
            </w:r>
          </w:p>
        </w:tc>
      </w:tr>
    </w:tbl>
    <w:p w14:paraId="7FBEFDF0" w14:textId="77777777" w:rsidR="0083402B" w:rsidRDefault="0083402B" w:rsidP="0083402B"/>
    <w:p w14:paraId="50F4752F" w14:textId="046FE26A" w:rsidR="00ED3B2C" w:rsidRDefault="00ED3B2C" w:rsidP="00ED3B2C">
      <w:pPr>
        <w:ind w:left="720"/>
      </w:pPr>
      <w:r>
        <w:t xml:space="preserve">Additional courses may be considered for this requirement. Students may submit their request for consideration to the Leadership Development Committee by emailing </w:t>
      </w:r>
      <w:r w:rsidRPr="00ED3B2C">
        <w:t>seca@juniata.edu</w:t>
      </w:r>
      <w:r>
        <w:t xml:space="preserve"> by December 1 of their senior year. </w:t>
      </w:r>
    </w:p>
    <w:p w14:paraId="2535A904" w14:textId="77777777" w:rsidR="0083402B" w:rsidRDefault="0083402B" w:rsidP="00370617">
      <w:pPr>
        <w:pStyle w:val="ListParagraph"/>
        <w:rPr>
          <w:rFonts w:ascii="Cambria" w:hAnsi="Cambria"/>
        </w:rPr>
      </w:pPr>
    </w:p>
    <w:p w14:paraId="2E343238" w14:textId="0AE48DF4" w:rsidR="00C4523B" w:rsidRDefault="00ED3B2C" w:rsidP="00C4523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should submit an unofficial transcript with the associated course and grade present as an appendix to their Leadership Program Checklist.</w:t>
      </w:r>
    </w:p>
    <w:p w14:paraId="2906F4A8" w14:textId="77777777" w:rsidR="00ED3B2C" w:rsidRPr="00ED3B2C" w:rsidRDefault="00ED3B2C" w:rsidP="00C4523B">
      <w:pPr>
        <w:pStyle w:val="ListParagraph"/>
        <w:rPr>
          <w:rFonts w:ascii="Cambria" w:hAnsi="Cambria"/>
        </w:rPr>
      </w:pPr>
    </w:p>
    <w:p w14:paraId="785CED62" w14:textId="624FC9FE" w:rsidR="00A4660A" w:rsidRPr="009B3F8C" w:rsidRDefault="00A4660A" w:rsidP="009B3F8C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A4660A">
        <w:rPr>
          <w:rFonts w:ascii="Cambria" w:hAnsi="Cambria"/>
          <w:b/>
        </w:rPr>
        <w:t xml:space="preserve">Identify and meet with a </w:t>
      </w:r>
      <w:r w:rsidR="00C4523B">
        <w:rPr>
          <w:rFonts w:ascii="Cambria" w:hAnsi="Cambria"/>
          <w:b/>
        </w:rPr>
        <w:t>leadership mentor</w:t>
      </w:r>
      <w:r w:rsidR="00586059" w:rsidRPr="00A4660A">
        <w:rPr>
          <w:rFonts w:ascii="Cambria" w:hAnsi="Cambria"/>
          <w:b/>
        </w:rPr>
        <w:t xml:space="preserve"> </w:t>
      </w:r>
    </w:p>
    <w:p w14:paraId="6CF15C0A" w14:textId="7D1D3967" w:rsidR="00370617" w:rsidRPr="000D130B" w:rsidRDefault="00C4523B" w:rsidP="000D130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are required to meet with a</w:t>
      </w:r>
      <w:r w:rsidRPr="00A4660A">
        <w:rPr>
          <w:rFonts w:ascii="Cambria" w:hAnsi="Cambria"/>
        </w:rPr>
        <w:t xml:space="preserve"> leadership mentor three</w:t>
      </w:r>
      <w:r>
        <w:rPr>
          <w:rFonts w:ascii="Cambria" w:hAnsi="Cambria"/>
        </w:rPr>
        <w:t xml:space="preserve"> times during the course of their</w:t>
      </w:r>
      <w:r w:rsidRPr="00A4660A">
        <w:rPr>
          <w:rFonts w:ascii="Cambria" w:hAnsi="Cambria"/>
        </w:rPr>
        <w:t xml:space="preserve"> academic career. </w:t>
      </w:r>
      <w:r w:rsidR="00937ED2" w:rsidRPr="000D130B">
        <w:rPr>
          <w:rFonts w:ascii="Cambria" w:hAnsi="Cambria"/>
        </w:rPr>
        <w:t xml:space="preserve">Students are strongly encouraged to establish a mentor by the end of the sophomore year and to meet annually with their identified mentor. </w:t>
      </w:r>
    </w:p>
    <w:p w14:paraId="3D2D0799" w14:textId="77777777" w:rsidR="003D2B2E" w:rsidRPr="005123F4" w:rsidRDefault="003D2B2E" w:rsidP="005123F4">
      <w:pPr>
        <w:pStyle w:val="ListParagraph"/>
        <w:rPr>
          <w:rFonts w:ascii="Cambria" w:hAnsi="Cambria"/>
        </w:rPr>
      </w:pPr>
    </w:p>
    <w:p w14:paraId="7D91D0EF" w14:textId="35CB7837" w:rsidR="00937ED2" w:rsidRDefault="00937ED2" w:rsidP="00937ED2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Mentors must be Juniata community members who complete a short training with SECA to understand the </w:t>
      </w:r>
      <w:r w:rsidR="009309CE">
        <w:rPr>
          <w:rFonts w:ascii="Cambria" w:hAnsi="Cambria"/>
        </w:rPr>
        <w:t xml:space="preserve">Leadership JC </w:t>
      </w:r>
      <w:r>
        <w:rPr>
          <w:rFonts w:ascii="Cambria" w:hAnsi="Cambria"/>
        </w:rPr>
        <w:t>program. Students may not select a mentor who serves in a supervisory or coaching capacity to the student.</w:t>
      </w:r>
    </w:p>
    <w:p w14:paraId="5E09631F" w14:textId="77777777" w:rsidR="00937ED2" w:rsidRDefault="00937ED2" w:rsidP="00937ED2">
      <w:pPr>
        <w:pStyle w:val="ListParagraph"/>
        <w:rPr>
          <w:rFonts w:ascii="Cambria" w:hAnsi="Cambria"/>
        </w:rPr>
      </w:pPr>
    </w:p>
    <w:p w14:paraId="64FC9EB8" w14:textId="51A8C3F0" w:rsidR="00C4523B" w:rsidRDefault="00C4523B" w:rsidP="00A4660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Each meeting should take approximately one hour and be viewed as a coaching session. </w:t>
      </w:r>
      <w:r w:rsidR="00220EEA">
        <w:rPr>
          <w:rFonts w:ascii="Cambria" w:hAnsi="Cambria"/>
        </w:rPr>
        <w:t xml:space="preserve">In addition, students will complete a skills assessment </w:t>
      </w:r>
      <w:r w:rsidR="008A4AFB">
        <w:rPr>
          <w:rFonts w:ascii="Cambria" w:hAnsi="Cambria"/>
        </w:rPr>
        <w:t>prior to</w:t>
      </w:r>
      <w:r w:rsidR="00220EEA">
        <w:rPr>
          <w:rFonts w:ascii="Cambria" w:hAnsi="Cambria"/>
        </w:rPr>
        <w:t xml:space="preserve"> each meeting. T</w:t>
      </w:r>
      <w:r w:rsidR="00937ED2">
        <w:rPr>
          <w:rFonts w:ascii="Cambria" w:hAnsi="Cambria"/>
        </w:rPr>
        <w:t xml:space="preserve">he Student Leadership </w:t>
      </w:r>
      <w:r w:rsidR="00220EEA">
        <w:rPr>
          <w:rFonts w:ascii="Cambria" w:hAnsi="Cambria"/>
        </w:rPr>
        <w:t xml:space="preserve">Practices </w:t>
      </w:r>
      <w:r w:rsidR="00937ED2">
        <w:rPr>
          <w:rFonts w:ascii="Cambria" w:hAnsi="Cambria"/>
        </w:rPr>
        <w:t xml:space="preserve">Inventory (SLPI) </w:t>
      </w:r>
      <w:r w:rsidR="00220EEA">
        <w:rPr>
          <w:rFonts w:ascii="Cambria" w:hAnsi="Cambria"/>
        </w:rPr>
        <w:t>assessment will be completed</w:t>
      </w:r>
      <w:r w:rsidR="008A4AFB">
        <w:rPr>
          <w:rFonts w:ascii="Cambria" w:hAnsi="Cambria"/>
        </w:rPr>
        <w:t xml:space="preserve"> before</w:t>
      </w:r>
      <w:r w:rsidR="00220EEA">
        <w:rPr>
          <w:rFonts w:ascii="Cambria" w:hAnsi="Cambria"/>
        </w:rPr>
        <w:t xml:space="preserve"> the first and the third meetings. Student must demonstrate improvement </w:t>
      </w:r>
      <w:r w:rsidR="009468AF">
        <w:rPr>
          <w:rFonts w:ascii="Cambria" w:hAnsi="Cambria"/>
        </w:rPr>
        <w:t xml:space="preserve">in score </w:t>
      </w:r>
      <w:r w:rsidR="00937ED2">
        <w:rPr>
          <w:rFonts w:ascii="Cambria" w:hAnsi="Cambria"/>
        </w:rPr>
        <w:t xml:space="preserve">to achieve this competency for the leadership </w:t>
      </w:r>
      <w:r w:rsidR="009309CE">
        <w:rPr>
          <w:rFonts w:ascii="Cambria" w:hAnsi="Cambria"/>
        </w:rPr>
        <w:t>program</w:t>
      </w:r>
      <w:r w:rsidR="00937ED2">
        <w:rPr>
          <w:rFonts w:ascii="Cambria" w:hAnsi="Cambria"/>
        </w:rPr>
        <w:t xml:space="preserve">. </w:t>
      </w:r>
    </w:p>
    <w:p w14:paraId="4595A677" w14:textId="77777777" w:rsidR="00036D17" w:rsidRDefault="00036D17" w:rsidP="00A4660A">
      <w:pPr>
        <w:pStyle w:val="ListParagraph"/>
        <w:rPr>
          <w:rFonts w:ascii="Cambria" w:hAnsi="Cambria"/>
        </w:rPr>
      </w:pPr>
    </w:p>
    <w:p w14:paraId="191FF009" w14:textId="07AD5835" w:rsidR="00036D17" w:rsidRDefault="00036D17" w:rsidP="00A4660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Mentors will </w:t>
      </w:r>
      <w:r w:rsidR="008A4AFB">
        <w:rPr>
          <w:rFonts w:ascii="Cambria" w:hAnsi="Cambria"/>
        </w:rPr>
        <w:t>complete the SLPI Verification F</w:t>
      </w:r>
      <w:r>
        <w:rPr>
          <w:rFonts w:ascii="Cambria" w:hAnsi="Cambria"/>
        </w:rPr>
        <w:t>orm and provide to students to be submi</w:t>
      </w:r>
      <w:r w:rsidR="009309CE">
        <w:rPr>
          <w:rFonts w:ascii="Cambria" w:hAnsi="Cambria"/>
        </w:rPr>
        <w:t>tted as appendix to Leadership Program</w:t>
      </w:r>
      <w:r>
        <w:rPr>
          <w:rFonts w:ascii="Cambria" w:hAnsi="Cambria"/>
        </w:rPr>
        <w:t xml:space="preserve"> Checklist. </w:t>
      </w:r>
    </w:p>
    <w:p w14:paraId="2AE41B4F" w14:textId="77777777" w:rsidR="00C4523B" w:rsidRPr="00937ED2" w:rsidRDefault="00C4523B" w:rsidP="00937ED2">
      <w:pPr>
        <w:rPr>
          <w:rFonts w:ascii="Cambria" w:hAnsi="Cambria"/>
        </w:rPr>
      </w:pPr>
    </w:p>
    <w:p w14:paraId="192F6D25" w14:textId="77777777" w:rsidR="00586059" w:rsidRDefault="00586059" w:rsidP="00586059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45B23" w14:paraId="46C523AB" w14:textId="77777777" w:rsidTr="003A00EC">
        <w:tc>
          <w:tcPr>
            <w:tcW w:w="1705" w:type="dxa"/>
          </w:tcPr>
          <w:p w14:paraId="4B7ADE49" w14:textId="77777777" w:rsidR="00945B23" w:rsidRDefault="00945B23" w:rsidP="0058605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Mentoring Sessions</w:t>
            </w:r>
          </w:p>
        </w:tc>
        <w:tc>
          <w:tcPr>
            <w:tcW w:w="7645" w:type="dxa"/>
          </w:tcPr>
          <w:p w14:paraId="43AE790D" w14:textId="77777777" w:rsidR="00945B23" w:rsidRPr="00945B23" w:rsidRDefault="00945B23" w:rsidP="003A00EC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1</w:t>
            </w:r>
            <w:r>
              <w:rPr>
                <w:rFonts w:ascii="Cambria" w:hAnsi="Cambria"/>
                <w:b/>
              </w:rPr>
              <w:t xml:space="preserve"> (Ideally in the Sophomore Year)</w:t>
            </w:r>
          </w:p>
          <w:p w14:paraId="29C45885" w14:textId="44D66C43" w:rsidR="00B524E3" w:rsidRPr="00B524E3" w:rsidRDefault="00937ED2" w:rsidP="00B524E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SLPI prior to meeting</w:t>
            </w:r>
          </w:p>
          <w:p w14:paraId="6466D61B" w14:textId="2A0A0F81" w:rsidR="00937ED2" w:rsidRDefault="00A4683A" w:rsidP="00937ED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Create, in consultation with mentor, a goal statement and rationale, which explains how leadership experiences enable student to fulfil goal and </w:t>
            </w:r>
            <w:r w:rsidR="009309CE">
              <w:rPr>
                <w:rFonts w:ascii="Cambria" w:hAnsi="Cambria"/>
              </w:rPr>
              <w:t xml:space="preserve">program </w:t>
            </w:r>
            <w:r>
              <w:rPr>
                <w:rFonts w:ascii="Cambria" w:hAnsi="Cambria"/>
              </w:rPr>
              <w:t>requirements</w:t>
            </w:r>
          </w:p>
          <w:p w14:paraId="7104190F" w14:textId="1A047B75" w:rsidR="00B524E3" w:rsidRPr="00937ED2" w:rsidRDefault="00B524E3" w:rsidP="00937ED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and discuss StrengthsFinder materials</w:t>
            </w:r>
          </w:p>
          <w:p w14:paraId="5AC5A4EB" w14:textId="77777777" w:rsidR="00196B71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6B54A49C" w14:textId="77777777" w:rsidR="00945B23" w:rsidRPr="00945B23" w:rsidRDefault="00945B23" w:rsidP="00945B23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2</w:t>
            </w:r>
            <w:r>
              <w:rPr>
                <w:rFonts w:ascii="Cambria" w:hAnsi="Cambria"/>
                <w:b/>
              </w:rPr>
              <w:t xml:space="preserve"> (Ideally in the Junior Year)</w:t>
            </w:r>
          </w:p>
          <w:p w14:paraId="293BDB53" w14:textId="4209E58A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Check-in</w:t>
            </w:r>
            <w:r w:rsidR="00937ED2">
              <w:rPr>
                <w:rFonts w:ascii="Cambria" w:hAnsi="Cambria"/>
              </w:rPr>
              <w:t xml:space="preserve"> session: </w:t>
            </w:r>
            <w:r w:rsidR="008A4AFB">
              <w:rPr>
                <w:rFonts w:ascii="Cambria" w:hAnsi="Cambria"/>
              </w:rPr>
              <w:t>assess progress toward achieving goal statement through provided rationale</w:t>
            </w:r>
          </w:p>
          <w:p w14:paraId="72D05E3E" w14:textId="477F3892" w:rsidR="00C4523B" w:rsidRDefault="00C4523B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emotional intelligence survey</w:t>
            </w:r>
            <w:r w:rsidR="00937ED2">
              <w:rPr>
                <w:rFonts w:ascii="Cambria" w:hAnsi="Cambria"/>
              </w:rPr>
              <w:t xml:space="preserve"> prior to session and discuss results</w:t>
            </w:r>
          </w:p>
          <w:p w14:paraId="7859D34B" w14:textId="77777777" w:rsidR="00196B71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290BE3C7" w14:textId="3654EB37" w:rsidR="00945B23" w:rsidRPr="00945B23" w:rsidRDefault="00945B23" w:rsidP="00945B23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3</w:t>
            </w:r>
            <w:r>
              <w:rPr>
                <w:rFonts w:ascii="Cambria" w:hAnsi="Cambria"/>
                <w:b/>
              </w:rPr>
              <w:t xml:space="preserve"> (</w:t>
            </w:r>
            <w:r w:rsidR="00C4523B">
              <w:rPr>
                <w:rFonts w:ascii="Cambria" w:hAnsi="Cambria"/>
                <w:b/>
              </w:rPr>
              <w:t>in course with Leadership Class</w:t>
            </w:r>
            <w:r>
              <w:rPr>
                <w:rFonts w:ascii="Cambria" w:hAnsi="Cambria"/>
                <w:b/>
              </w:rPr>
              <w:t>)</w:t>
            </w:r>
          </w:p>
          <w:p w14:paraId="482E02C3" w14:textId="4DF06ECC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Retake </w:t>
            </w:r>
            <w:r w:rsidR="00937ED2">
              <w:rPr>
                <w:rFonts w:ascii="Cambria" w:hAnsi="Cambria"/>
              </w:rPr>
              <w:t>SLPI prior to meeting</w:t>
            </w:r>
            <w:r>
              <w:rPr>
                <w:rFonts w:ascii="Cambria" w:hAnsi="Cambria"/>
              </w:rPr>
              <w:t xml:space="preserve"> and </w:t>
            </w:r>
            <w:r w:rsidR="00937ED2">
              <w:rPr>
                <w:rFonts w:ascii="Cambria" w:hAnsi="Cambria"/>
              </w:rPr>
              <w:t>discuss results</w:t>
            </w:r>
          </w:p>
          <w:p w14:paraId="282CD8E5" w14:textId="424198B3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Reflect on leadership journey and </w:t>
            </w:r>
            <w:r w:rsidR="008A4AFB">
              <w:rPr>
                <w:rFonts w:ascii="Cambria" w:hAnsi="Cambria"/>
              </w:rPr>
              <w:t>success in achieving goal statement</w:t>
            </w:r>
          </w:p>
          <w:p w14:paraId="5B898BCD" w14:textId="5BE79099" w:rsidR="00945B23" w:rsidRP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Determine action p</w:t>
            </w:r>
            <w:r w:rsidR="00945B23">
              <w:rPr>
                <w:rFonts w:ascii="Cambria" w:hAnsi="Cambria"/>
              </w:rPr>
              <w:t>lan for</w:t>
            </w:r>
            <w:r>
              <w:rPr>
                <w:rFonts w:ascii="Cambria" w:hAnsi="Cambria"/>
              </w:rPr>
              <w:t xml:space="preserve"> finishing leadership </w:t>
            </w:r>
            <w:r w:rsidR="009309CE">
              <w:rPr>
                <w:rFonts w:ascii="Cambria" w:hAnsi="Cambria"/>
              </w:rPr>
              <w:t>program</w:t>
            </w:r>
          </w:p>
        </w:tc>
      </w:tr>
      <w:tr w:rsidR="003A00EC" w14:paraId="4672C747" w14:textId="77777777" w:rsidTr="003A00EC">
        <w:tc>
          <w:tcPr>
            <w:tcW w:w="1705" w:type="dxa"/>
          </w:tcPr>
          <w:p w14:paraId="13F63C0D" w14:textId="77777777" w:rsidR="003A00EC" w:rsidRPr="003A00EC" w:rsidRDefault="003A00EC" w:rsidP="0058605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Possible</w:t>
            </w:r>
            <w:r w:rsidRPr="003A00EC">
              <w:rPr>
                <w:rFonts w:ascii="Cambria" w:hAnsi="Cambria"/>
                <w:b/>
              </w:rPr>
              <w:t xml:space="preserve"> Leadership Mentors</w:t>
            </w:r>
          </w:p>
        </w:tc>
        <w:tc>
          <w:tcPr>
            <w:tcW w:w="7645" w:type="dxa"/>
          </w:tcPr>
          <w:p w14:paraId="686A8BE6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>Academic Advisors</w:t>
            </w:r>
          </w:p>
          <w:p w14:paraId="5A85D3D7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Club and Organization Advisors </w:t>
            </w:r>
          </w:p>
          <w:p w14:paraId="78C1C424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Professors </w:t>
            </w:r>
          </w:p>
          <w:p w14:paraId="3C8E9EE7" w14:textId="77777777" w:rsidR="003A00EC" w:rsidRPr="002756A4" w:rsidRDefault="002756A4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Role Models </w:t>
            </w:r>
          </w:p>
        </w:tc>
      </w:tr>
    </w:tbl>
    <w:p w14:paraId="76F6CCFE" w14:textId="77777777" w:rsidR="00945B23" w:rsidRDefault="00945B23" w:rsidP="00586059">
      <w:pPr>
        <w:rPr>
          <w:rFonts w:ascii="Cambria" w:hAnsi="Cambria"/>
        </w:rPr>
      </w:pPr>
    </w:p>
    <w:p w14:paraId="7523238E" w14:textId="77777777" w:rsidR="00945B23" w:rsidRPr="00586059" w:rsidRDefault="00945B23" w:rsidP="00586059">
      <w:pPr>
        <w:rPr>
          <w:rFonts w:ascii="Cambria" w:hAnsi="Cambria"/>
        </w:rPr>
      </w:pPr>
    </w:p>
    <w:p w14:paraId="6E7203E7" w14:textId="4C9A4787" w:rsidR="000C054F" w:rsidRPr="000C054F" w:rsidRDefault="000C054F" w:rsidP="000C054F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0C054F">
        <w:rPr>
          <w:rFonts w:ascii="Cambria" w:hAnsi="Cambria"/>
          <w:b/>
        </w:rPr>
        <w:t xml:space="preserve">Present </w:t>
      </w:r>
      <w:r w:rsidR="00590E8D">
        <w:rPr>
          <w:rFonts w:ascii="Cambria" w:hAnsi="Cambria"/>
          <w:b/>
        </w:rPr>
        <w:t xml:space="preserve">a </w:t>
      </w:r>
      <w:r w:rsidRPr="000C054F">
        <w:rPr>
          <w:rFonts w:ascii="Cambria" w:hAnsi="Cambria"/>
          <w:b/>
        </w:rPr>
        <w:t>of topic of leadership expertise</w:t>
      </w:r>
    </w:p>
    <w:p w14:paraId="2E2B50F9" w14:textId="44CCC7F4" w:rsidR="000C054F" w:rsidRDefault="000C054F" w:rsidP="000C054F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Students must prepare and present on a topic of expertise related to leadership. This presentation may be </w:t>
      </w:r>
      <w:r w:rsidR="00036D17">
        <w:rPr>
          <w:rFonts w:ascii="Cambria" w:hAnsi="Cambria"/>
        </w:rPr>
        <w:t>given either on</w:t>
      </w:r>
      <w:r w:rsidR="008A4AFB">
        <w:rPr>
          <w:rFonts w:ascii="Cambria" w:hAnsi="Cambria"/>
        </w:rPr>
        <w:t>- or off-c</w:t>
      </w:r>
      <w:r w:rsidR="00036D17">
        <w:rPr>
          <w:rFonts w:ascii="Cambria" w:hAnsi="Cambria"/>
        </w:rPr>
        <w:t xml:space="preserve">ampus. Students are encouraged to explore conferences outside of Juniata.  </w:t>
      </w:r>
    </w:p>
    <w:p w14:paraId="322CBB0C" w14:textId="38D35D47" w:rsidR="00036D17" w:rsidRPr="00036D17" w:rsidRDefault="00036D17" w:rsidP="00036D17">
      <w:pPr>
        <w:rPr>
          <w:rFonts w:ascii="Cambria" w:hAnsi="Cambria"/>
        </w:rPr>
      </w:pPr>
    </w:p>
    <w:p w14:paraId="149351C0" w14:textId="553956BB" w:rsidR="00945B23" w:rsidRDefault="00036D17" w:rsidP="00036D17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Students should submit supporting documentation, such as copy of training schedule or conference schedule abstract, as appendix to Leadership </w:t>
      </w:r>
      <w:r w:rsidR="009309CE">
        <w:rPr>
          <w:rFonts w:ascii="Cambria" w:hAnsi="Cambria"/>
        </w:rPr>
        <w:t xml:space="preserve">Program </w:t>
      </w:r>
      <w:r>
        <w:rPr>
          <w:rFonts w:ascii="Cambria" w:hAnsi="Cambria"/>
        </w:rPr>
        <w:t xml:space="preserve">Checklist. </w:t>
      </w:r>
    </w:p>
    <w:p w14:paraId="49DC352B" w14:textId="77777777" w:rsidR="00370617" w:rsidRPr="00036D17" w:rsidRDefault="00370617" w:rsidP="00036D17">
      <w:pPr>
        <w:ind w:left="7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756A4" w14:paraId="183DF739" w14:textId="77777777" w:rsidTr="002756A4">
        <w:tc>
          <w:tcPr>
            <w:tcW w:w="1885" w:type="dxa"/>
          </w:tcPr>
          <w:p w14:paraId="72B401B9" w14:textId="77777777" w:rsidR="002756A4" w:rsidRDefault="002756A4" w:rsidP="00E32F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Possible Leadership Topics</w:t>
            </w:r>
          </w:p>
        </w:tc>
        <w:tc>
          <w:tcPr>
            <w:tcW w:w="7465" w:type="dxa"/>
          </w:tcPr>
          <w:p w14:paraId="7EB30147" w14:textId="77777777" w:rsidR="002756A4" w:rsidRPr="00FF436B" w:rsidRDefault="00667C89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Conflict Management</w:t>
            </w:r>
          </w:p>
          <w:p w14:paraId="3444F05D" w14:textId="77777777" w:rsidR="00667C89" w:rsidRPr="00FF436B" w:rsidRDefault="00667C89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 xml:space="preserve">Creating Inclusive Environments </w:t>
            </w:r>
          </w:p>
          <w:p w14:paraId="53C5E518" w14:textId="77777777" w:rsidR="00376ABA" w:rsidRPr="00FF436B" w:rsidRDefault="00376ABA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 xml:space="preserve">Non-Positional Leadership </w:t>
            </w:r>
          </w:p>
          <w:p w14:paraId="69F2A43B" w14:textId="77777777" w:rsidR="00376ABA" w:rsidRPr="00FF436B" w:rsidRDefault="00FF436B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Building Trust in Groups</w:t>
            </w:r>
          </w:p>
          <w:p w14:paraId="1C935576" w14:textId="77777777" w:rsidR="00FF436B" w:rsidRPr="00FF436B" w:rsidRDefault="00FF436B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Best Practices of Leadership</w:t>
            </w:r>
          </w:p>
          <w:p w14:paraId="79109486" w14:textId="77777777" w:rsidR="003E556B" w:rsidRDefault="00FF436B" w:rsidP="00E32F1C">
            <w:pPr>
              <w:rPr>
                <w:rFonts w:ascii="Cambria" w:hAnsi="Cambria"/>
                <w:b/>
              </w:rPr>
            </w:pPr>
            <w:r w:rsidRPr="00FF436B">
              <w:rPr>
                <w:rFonts w:ascii="Cambria" w:hAnsi="Cambria"/>
              </w:rPr>
              <w:t>Stages of Group Development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5B42442A" w14:textId="439EECB6" w:rsidR="00036D17" w:rsidRPr="00036D17" w:rsidRDefault="00036D17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One’s Personal Leadership Journey</w:t>
            </w:r>
          </w:p>
        </w:tc>
      </w:tr>
      <w:tr w:rsidR="002756A4" w14:paraId="46D449C7" w14:textId="77777777" w:rsidTr="002756A4">
        <w:tc>
          <w:tcPr>
            <w:tcW w:w="1885" w:type="dxa"/>
          </w:tcPr>
          <w:p w14:paraId="1C41F1C4" w14:textId="77777777" w:rsidR="002756A4" w:rsidRDefault="002756A4" w:rsidP="00E32F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Possible Presentation Opportunities</w:t>
            </w:r>
          </w:p>
        </w:tc>
        <w:tc>
          <w:tcPr>
            <w:tcW w:w="7465" w:type="dxa"/>
          </w:tcPr>
          <w:p w14:paraId="28E4BE8D" w14:textId="2CE44268" w:rsidR="002756A4" w:rsidRPr="002756A4" w:rsidRDefault="00B81A81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Leadership Conferences</w:t>
            </w:r>
          </w:p>
          <w:p w14:paraId="6A6EF299" w14:textId="77777777" w:rsidR="002756A4" w:rsidRPr="002756A4" w:rsidRDefault="002756A4" w:rsidP="00E32F1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>Professional and Academic Conferences</w:t>
            </w:r>
          </w:p>
          <w:p w14:paraId="3D5DCD72" w14:textId="77777777" w:rsidR="002756A4" w:rsidRDefault="002756A4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Leadership Retreats</w:t>
            </w:r>
          </w:p>
          <w:p w14:paraId="529F5D8A" w14:textId="77777777" w:rsidR="002756A4" w:rsidRPr="002756A4" w:rsidRDefault="002756A4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Organization Trainings </w:t>
            </w:r>
          </w:p>
        </w:tc>
      </w:tr>
    </w:tbl>
    <w:p w14:paraId="591F3E8B" w14:textId="77777777" w:rsidR="009C782A" w:rsidRDefault="009C782A">
      <w:pPr>
        <w:rPr>
          <w:rFonts w:ascii="Cambria" w:hAnsi="Cambria"/>
        </w:rPr>
      </w:pPr>
    </w:p>
    <w:p w14:paraId="1EAF3FE0" w14:textId="769998D1" w:rsidR="00826AD3" w:rsidRPr="00036D17" w:rsidRDefault="00945B23">
      <w:pPr>
        <w:rPr>
          <w:rFonts w:ascii="Cambria" w:hAnsi="Cambria"/>
          <w:b/>
        </w:rPr>
      </w:pPr>
      <w:r w:rsidRPr="00036D17">
        <w:rPr>
          <w:rFonts w:ascii="Cambria" w:hAnsi="Cambria"/>
          <w:b/>
        </w:rPr>
        <w:t xml:space="preserve">Leadership </w:t>
      </w:r>
      <w:r w:rsidR="009309CE">
        <w:rPr>
          <w:rFonts w:ascii="Cambria" w:hAnsi="Cambria"/>
          <w:b/>
        </w:rPr>
        <w:t xml:space="preserve">Program </w:t>
      </w:r>
      <w:r w:rsidRPr="00036D17">
        <w:rPr>
          <w:rFonts w:ascii="Cambria" w:hAnsi="Cambria"/>
          <w:b/>
        </w:rPr>
        <w:t>Submission Process:</w:t>
      </w:r>
    </w:p>
    <w:p w14:paraId="484062BC" w14:textId="78ED528A" w:rsidR="00036D17" w:rsidRDefault="00945B23">
      <w:pPr>
        <w:rPr>
          <w:rFonts w:ascii="Cambria" w:hAnsi="Cambria"/>
        </w:rPr>
      </w:pPr>
      <w:r>
        <w:rPr>
          <w:rFonts w:ascii="Cambria" w:hAnsi="Cambria"/>
        </w:rPr>
        <w:t>Students must submit their completed</w:t>
      </w:r>
      <w:r w:rsidR="00036D17">
        <w:rPr>
          <w:rFonts w:ascii="Cambria" w:hAnsi="Cambria"/>
        </w:rPr>
        <w:t xml:space="preserve"> </w:t>
      </w:r>
      <w:bookmarkStart w:id="0" w:name="_GoBack"/>
      <w:bookmarkEnd w:id="0"/>
      <w:r>
        <w:rPr>
          <w:rFonts w:ascii="Cambria" w:hAnsi="Cambria"/>
        </w:rPr>
        <w:t xml:space="preserve">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 Checklist </w:t>
      </w:r>
      <w:r w:rsidR="00036D17">
        <w:rPr>
          <w:rFonts w:ascii="Cambria" w:hAnsi="Cambria"/>
        </w:rPr>
        <w:t xml:space="preserve">with supporting appendices </w:t>
      </w:r>
      <w:r>
        <w:rPr>
          <w:rFonts w:ascii="Cambria" w:hAnsi="Cambria"/>
        </w:rPr>
        <w:t xml:space="preserve">to the Office of Student Engagement and Campus Activities by April 15 for verification of completion. </w:t>
      </w:r>
      <w:r w:rsidR="00036D17">
        <w:rPr>
          <w:rFonts w:ascii="Cambria" w:hAnsi="Cambria"/>
        </w:rPr>
        <w:t xml:space="preserve">The Office of Student Engagement and Campus Activities will </w:t>
      </w:r>
      <w:r w:rsidR="00370617">
        <w:rPr>
          <w:rFonts w:ascii="Cambria" w:hAnsi="Cambria"/>
        </w:rPr>
        <w:t>affirm completion of the program by May 1.</w:t>
      </w:r>
    </w:p>
    <w:p w14:paraId="720901C5" w14:textId="77777777" w:rsidR="00036D17" w:rsidRDefault="00036D17">
      <w:pPr>
        <w:rPr>
          <w:rFonts w:ascii="Cambria" w:hAnsi="Cambria"/>
        </w:rPr>
      </w:pPr>
    </w:p>
    <w:p w14:paraId="443244FF" w14:textId="417CDAEE" w:rsidR="00945B23" w:rsidRDefault="00945B23">
      <w:pPr>
        <w:rPr>
          <w:rFonts w:ascii="Cambria" w:hAnsi="Cambria"/>
        </w:rPr>
      </w:pPr>
      <w:r>
        <w:rPr>
          <w:rFonts w:ascii="Cambria" w:hAnsi="Cambria"/>
        </w:rPr>
        <w:t>Leadership</w:t>
      </w:r>
      <w:r w:rsidR="009309CE">
        <w:rPr>
          <w:rFonts w:ascii="Cambria" w:hAnsi="Cambria"/>
        </w:rPr>
        <w:t xml:space="preserve"> program</w:t>
      </w:r>
      <w:r>
        <w:rPr>
          <w:rFonts w:ascii="Cambria" w:hAnsi="Cambria"/>
        </w:rPr>
        <w:t xml:space="preserve"> recipients will be honored </w:t>
      </w:r>
      <w:r w:rsidR="00036D17">
        <w:rPr>
          <w:rFonts w:ascii="Cambria" w:hAnsi="Cambria"/>
        </w:rPr>
        <w:t xml:space="preserve">and </w:t>
      </w:r>
      <w:r w:rsidR="00BE2966">
        <w:rPr>
          <w:rFonts w:ascii="Cambria" w:hAnsi="Cambria"/>
        </w:rPr>
        <w:t>recognized</w:t>
      </w:r>
      <w:r w:rsidR="00036D1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at the annual May Day Student </w:t>
      </w:r>
      <w:r w:rsidR="00036D17">
        <w:rPr>
          <w:rFonts w:ascii="Cambria" w:hAnsi="Cambria"/>
        </w:rPr>
        <w:t xml:space="preserve">Leadership Appreciation Brunch. </w:t>
      </w:r>
    </w:p>
    <w:p w14:paraId="0D3DEFFA" w14:textId="77777777" w:rsidR="00370617" w:rsidRDefault="00370617">
      <w:pPr>
        <w:rPr>
          <w:rFonts w:ascii="Cambria" w:hAnsi="Cambria"/>
        </w:rPr>
      </w:pPr>
    </w:p>
    <w:p w14:paraId="1C2C14D3" w14:textId="28716B37" w:rsidR="00370617" w:rsidRPr="00370617" w:rsidRDefault="00370617">
      <w:pPr>
        <w:rPr>
          <w:rFonts w:ascii="Cambria" w:hAnsi="Cambria"/>
          <w:b/>
        </w:rPr>
      </w:pPr>
    </w:p>
    <w:sectPr w:rsidR="00370617" w:rsidRPr="00370617" w:rsidSect="00351F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FBABD" w14:textId="77777777" w:rsidR="00D63EC6" w:rsidRDefault="00D63EC6" w:rsidP="00945B23">
      <w:r>
        <w:separator/>
      </w:r>
    </w:p>
  </w:endnote>
  <w:endnote w:type="continuationSeparator" w:id="0">
    <w:p w14:paraId="1EA67A55" w14:textId="77777777" w:rsidR="00D63EC6" w:rsidRDefault="00D63EC6" w:rsidP="0094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3432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AE934" w14:textId="77777777" w:rsidR="00945B23" w:rsidRDefault="00945B23" w:rsidP="002A7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413DBE" w14:textId="77777777" w:rsidR="00945B23" w:rsidRDefault="00945B23" w:rsidP="00945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ambria" w:hAnsi="Cambria"/>
      </w:rPr>
      <w:id w:val="1292554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95132" w14:textId="77777777" w:rsidR="00945B23" w:rsidRPr="00945B23" w:rsidRDefault="00945B23" w:rsidP="002A71D5">
        <w:pPr>
          <w:pStyle w:val="Footer"/>
          <w:framePr w:wrap="none" w:vAnchor="text" w:hAnchor="margin" w:xAlign="right" w:y="1"/>
          <w:rPr>
            <w:rStyle w:val="PageNumber"/>
            <w:rFonts w:ascii="Cambria" w:hAnsi="Cambria"/>
          </w:rPr>
        </w:pPr>
        <w:r w:rsidRPr="00945B23">
          <w:rPr>
            <w:rStyle w:val="PageNumber"/>
            <w:rFonts w:ascii="Cambria" w:hAnsi="Cambria"/>
          </w:rPr>
          <w:fldChar w:fldCharType="begin"/>
        </w:r>
        <w:r w:rsidRPr="00945B23">
          <w:rPr>
            <w:rStyle w:val="PageNumber"/>
            <w:rFonts w:ascii="Cambria" w:hAnsi="Cambria"/>
          </w:rPr>
          <w:instrText xml:space="preserve"> PAGE </w:instrText>
        </w:r>
        <w:r w:rsidRPr="00945B23">
          <w:rPr>
            <w:rStyle w:val="PageNumber"/>
            <w:rFonts w:ascii="Cambria" w:hAnsi="Cambria"/>
          </w:rPr>
          <w:fldChar w:fldCharType="separate"/>
        </w:r>
        <w:r w:rsidRPr="00945B23">
          <w:rPr>
            <w:rStyle w:val="PageNumber"/>
            <w:rFonts w:ascii="Cambria" w:hAnsi="Cambria"/>
            <w:noProof/>
          </w:rPr>
          <w:t>4</w:t>
        </w:r>
        <w:r w:rsidRPr="00945B23">
          <w:rPr>
            <w:rStyle w:val="PageNumber"/>
            <w:rFonts w:ascii="Cambria" w:hAnsi="Cambria"/>
          </w:rPr>
          <w:fldChar w:fldCharType="end"/>
        </w:r>
      </w:p>
    </w:sdtContent>
  </w:sdt>
  <w:p w14:paraId="517CA3CF" w14:textId="77777777" w:rsidR="00945B23" w:rsidRDefault="00945B23" w:rsidP="00945B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1074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FC5FE" w14:textId="6B7965D5" w:rsidR="00C47A32" w:rsidRDefault="00C47A32" w:rsidP="00631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B6157F" w14:textId="77777777" w:rsidR="00C47A32" w:rsidRDefault="00C47A32" w:rsidP="00C47A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63D01" w14:textId="77777777" w:rsidR="00D63EC6" w:rsidRDefault="00D63EC6" w:rsidP="00945B23">
      <w:r>
        <w:separator/>
      </w:r>
    </w:p>
  </w:footnote>
  <w:footnote w:type="continuationSeparator" w:id="0">
    <w:p w14:paraId="695D639D" w14:textId="77777777" w:rsidR="00D63EC6" w:rsidRDefault="00D63EC6" w:rsidP="0094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0773" w14:textId="26EAE6A0" w:rsidR="00351F76" w:rsidRDefault="00351F76" w:rsidP="00351F7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0F58" w14:textId="1C9E3D67" w:rsidR="00351F76" w:rsidRDefault="00351F76" w:rsidP="00351F76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A65183" wp14:editId="160351B3">
          <wp:extent cx="1291844" cy="1093348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ata Logo 2016-2 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44" cy="109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D0B88" w14:textId="2A96697D" w:rsidR="00356498" w:rsidRPr="00356498" w:rsidRDefault="00356498" w:rsidP="00351F76">
    <w:pPr>
      <w:pStyle w:val="Header"/>
      <w:jc w:val="center"/>
      <w:rPr>
        <w:sz w:val="20"/>
        <w:szCs w:val="20"/>
      </w:rPr>
    </w:pPr>
    <w:r>
      <w:rPr>
        <w:color w:val="093266"/>
      </w:rPr>
      <w:t>Office of Student Engagement and Campus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863"/>
    <w:multiLevelType w:val="hybridMultilevel"/>
    <w:tmpl w:val="A38A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323"/>
    <w:multiLevelType w:val="hybridMultilevel"/>
    <w:tmpl w:val="1638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548A"/>
    <w:multiLevelType w:val="hybridMultilevel"/>
    <w:tmpl w:val="B000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1C8"/>
    <w:multiLevelType w:val="hybridMultilevel"/>
    <w:tmpl w:val="3F7870F6"/>
    <w:lvl w:ilvl="0" w:tplc="DB4EF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0E0A"/>
    <w:multiLevelType w:val="hybridMultilevel"/>
    <w:tmpl w:val="A61E74D4"/>
    <w:lvl w:ilvl="0" w:tplc="BF60749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B1DF4"/>
    <w:multiLevelType w:val="hybridMultilevel"/>
    <w:tmpl w:val="221CFA44"/>
    <w:lvl w:ilvl="0" w:tplc="AF363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5432"/>
    <w:multiLevelType w:val="hybridMultilevel"/>
    <w:tmpl w:val="5934BB76"/>
    <w:lvl w:ilvl="0" w:tplc="0D4671CE">
      <w:start w:val="7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C4525"/>
    <w:multiLevelType w:val="multilevel"/>
    <w:tmpl w:val="637CE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36D17"/>
    <w:rsid w:val="00056503"/>
    <w:rsid w:val="00057667"/>
    <w:rsid w:val="000C054F"/>
    <w:rsid w:val="000D130B"/>
    <w:rsid w:val="00196B71"/>
    <w:rsid w:val="001B2846"/>
    <w:rsid w:val="001D4F73"/>
    <w:rsid w:val="00220EEA"/>
    <w:rsid w:val="002270E1"/>
    <w:rsid w:val="002753F8"/>
    <w:rsid w:val="002756A4"/>
    <w:rsid w:val="00317644"/>
    <w:rsid w:val="00351F76"/>
    <w:rsid w:val="00356498"/>
    <w:rsid w:val="00370617"/>
    <w:rsid w:val="00376ABA"/>
    <w:rsid w:val="003A00EC"/>
    <w:rsid w:val="003B0E0A"/>
    <w:rsid w:val="003C0B9C"/>
    <w:rsid w:val="003C7C85"/>
    <w:rsid w:val="003D2B2E"/>
    <w:rsid w:val="003D5F4A"/>
    <w:rsid w:val="003D678C"/>
    <w:rsid w:val="003E556B"/>
    <w:rsid w:val="00426734"/>
    <w:rsid w:val="005123F4"/>
    <w:rsid w:val="005741F1"/>
    <w:rsid w:val="00586059"/>
    <w:rsid w:val="00590E8D"/>
    <w:rsid w:val="005A5454"/>
    <w:rsid w:val="00664FD9"/>
    <w:rsid w:val="00667C89"/>
    <w:rsid w:val="006714BD"/>
    <w:rsid w:val="006A6AB3"/>
    <w:rsid w:val="006F7C6E"/>
    <w:rsid w:val="00796611"/>
    <w:rsid w:val="007B2FF4"/>
    <w:rsid w:val="007F5386"/>
    <w:rsid w:val="007F71B5"/>
    <w:rsid w:val="00805F7E"/>
    <w:rsid w:val="00806437"/>
    <w:rsid w:val="008103F7"/>
    <w:rsid w:val="008212CF"/>
    <w:rsid w:val="00826AD3"/>
    <w:rsid w:val="0083402B"/>
    <w:rsid w:val="00850D53"/>
    <w:rsid w:val="008811DE"/>
    <w:rsid w:val="008A4AFB"/>
    <w:rsid w:val="008A528F"/>
    <w:rsid w:val="008D352C"/>
    <w:rsid w:val="008F6B55"/>
    <w:rsid w:val="009309CE"/>
    <w:rsid w:val="00937ED2"/>
    <w:rsid w:val="009441C1"/>
    <w:rsid w:val="00945B23"/>
    <w:rsid w:val="009468AF"/>
    <w:rsid w:val="00953209"/>
    <w:rsid w:val="009B3F8C"/>
    <w:rsid w:val="009C782A"/>
    <w:rsid w:val="00A4660A"/>
    <w:rsid w:val="00A4683A"/>
    <w:rsid w:val="00A51FA9"/>
    <w:rsid w:val="00A55202"/>
    <w:rsid w:val="00A9741E"/>
    <w:rsid w:val="00AF4150"/>
    <w:rsid w:val="00AF5254"/>
    <w:rsid w:val="00B01F2E"/>
    <w:rsid w:val="00B04421"/>
    <w:rsid w:val="00B17829"/>
    <w:rsid w:val="00B46732"/>
    <w:rsid w:val="00B524E3"/>
    <w:rsid w:val="00B81A81"/>
    <w:rsid w:val="00B87358"/>
    <w:rsid w:val="00BE226C"/>
    <w:rsid w:val="00BE2966"/>
    <w:rsid w:val="00C00AD4"/>
    <w:rsid w:val="00C0484F"/>
    <w:rsid w:val="00C17250"/>
    <w:rsid w:val="00C4523B"/>
    <w:rsid w:val="00C47A32"/>
    <w:rsid w:val="00C74758"/>
    <w:rsid w:val="00C97F71"/>
    <w:rsid w:val="00CB0EE7"/>
    <w:rsid w:val="00CE49C3"/>
    <w:rsid w:val="00D17C77"/>
    <w:rsid w:val="00D42D3C"/>
    <w:rsid w:val="00D63EC6"/>
    <w:rsid w:val="00D678AE"/>
    <w:rsid w:val="00DC178F"/>
    <w:rsid w:val="00E13BE0"/>
    <w:rsid w:val="00E32F1C"/>
    <w:rsid w:val="00E90042"/>
    <w:rsid w:val="00EB4CEC"/>
    <w:rsid w:val="00ED3B2C"/>
    <w:rsid w:val="00FE17C0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DB0D"/>
  <w14:defaultImageDpi w14:val="32767"/>
  <w15:chartTrackingRefBased/>
  <w15:docId w15:val="{85731221-4C83-9343-A4E7-63ECF7E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0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F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45B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5B23"/>
  </w:style>
  <w:style w:type="paragraph" w:styleId="Footer">
    <w:name w:val="footer"/>
    <w:basedOn w:val="Normal"/>
    <w:link w:val="FooterChar"/>
    <w:uiPriority w:val="99"/>
    <w:unhideWhenUsed/>
    <w:rsid w:val="00945B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5B23"/>
  </w:style>
  <w:style w:type="character" w:styleId="PageNumber">
    <w:name w:val="page number"/>
    <w:basedOn w:val="DefaultParagraphFont"/>
    <w:uiPriority w:val="99"/>
    <w:semiHidden/>
    <w:unhideWhenUsed/>
    <w:rsid w:val="00945B23"/>
  </w:style>
  <w:style w:type="character" w:styleId="Hyperlink">
    <w:name w:val="Hyperlink"/>
    <w:basedOn w:val="DefaultParagraphFont"/>
    <w:uiPriority w:val="99"/>
    <w:unhideWhenUsed/>
    <w:rsid w:val="00805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5F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3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Paschal, Erin (paschae)</dc:creator>
  <cp:keywords/>
  <dc:description/>
  <cp:lastModifiedBy>Paschal, Erin (paschae)</cp:lastModifiedBy>
  <cp:revision>4</cp:revision>
  <cp:lastPrinted>2018-07-30T15:00:00Z</cp:lastPrinted>
  <dcterms:created xsi:type="dcterms:W3CDTF">2018-10-16T17:08:00Z</dcterms:created>
  <dcterms:modified xsi:type="dcterms:W3CDTF">2018-10-16T17:17:00Z</dcterms:modified>
</cp:coreProperties>
</file>